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B403" w14:textId="415FE23D" w:rsidR="000A1556" w:rsidRPr="00F0242D" w:rsidRDefault="00493B95" w:rsidP="000A1556">
      <w:pPr>
        <w:rPr>
          <w:lang w:val="fr-CH"/>
        </w:rPr>
      </w:pPr>
      <w:bookmarkStart w:id="0" w:name="OLE_LINK1"/>
      <w:bookmarkStart w:id="1" w:name="OLE_LINK2"/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727D0" wp14:editId="7FAA9FC1">
                <wp:simplePos x="0" y="0"/>
                <wp:positionH relativeFrom="column">
                  <wp:posOffset>1998980</wp:posOffset>
                </wp:positionH>
                <wp:positionV relativeFrom="paragraph">
                  <wp:posOffset>-203960</wp:posOffset>
                </wp:positionV>
                <wp:extent cx="2113613" cy="494676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613" cy="4946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6D557" w14:textId="77777777" w:rsidR="00493B95" w:rsidRPr="005F23D8" w:rsidRDefault="00493B95" w:rsidP="00493B95">
                            <w:pPr>
                              <w:pStyle w:val="Pieddepage"/>
                              <w:jc w:val="center"/>
                              <w:rPr>
                                <w:rFonts w:ascii="Candara" w:hAnsi="Candara"/>
                                <w:sz w:val="15"/>
                                <w:szCs w:val="15"/>
                                <w:lang w:val="fr-CH"/>
                              </w:rPr>
                            </w:pPr>
                            <w:r w:rsidRPr="005F23D8">
                              <w:rPr>
                                <w:rFonts w:ascii="Candara" w:hAnsi="Candara"/>
                                <w:sz w:val="15"/>
                                <w:szCs w:val="15"/>
                                <w:lang w:val="fr-CH"/>
                              </w:rPr>
                              <w:t>www.tempore.ch</w:t>
                            </w:r>
                          </w:p>
                          <w:p w14:paraId="24236664" w14:textId="7ACF778C" w:rsidR="00493B95" w:rsidRPr="00630203" w:rsidRDefault="00493B95" w:rsidP="00493B95">
                            <w:pPr>
                              <w:pStyle w:val="Pieddepage"/>
                              <w:jc w:val="center"/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5F23D8">
                              <w:rPr>
                                <w:rFonts w:ascii="Candara" w:hAnsi="Candara"/>
                                <w:sz w:val="15"/>
                                <w:szCs w:val="15"/>
                                <w:lang w:val="fr-CH"/>
                              </w:rPr>
                              <w:t xml:space="preserve">   </w:t>
                            </w:r>
                            <w:r w:rsidR="00605254"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  <w:t>Monruz 14</w:t>
                            </w:r>
                            <w:r w:rsidRPr="00630203"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  <w:t>   .  CH-2000 Neuchâtel</w:t>
                            </w:r>
                          </w:p>
                          <w:p w14:paraId="7D1BC07F" w14:textId="77777777" w:rsidR="00493B95" w:rsidRPr="00630203" w:rsidRDefault="00493B95" w:rsidP="00493B95">
                            <w:pPr>
                              <w:pStyle w:val="Pieddepage"/>
                              <w:jc w:val="center"/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630203"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  <w:t xml:space="preserve">      +41 76  573 09 84  .</w:t>
                            </w:r>
                            <w:r w:rsidRPr="00630203">
                              <w:rPr>
                                <w:rFonts w:ascii="Candara" w:hAnsi="Candara"/>
                                <w:sz w:val="6"/>
                                <w:szCs w:val="6"/>
                                <w:lang w:val="en-US"/>
                              </w:rPr>
                              <w:t xml:space="preserve"> </w:t>
                            </w:r>
                            <w:r w:rsidRPr="00630203">
                              <w:rPr>
                                <w:rFonts w:ascii="Candara" w:hAnsi="Candara"/>
                                <w:sz w:val="15"/>
                                <w:szCs w:val="15"/>
                                <w:lang w:val="en-US"/>
                              </w:rPr>
                              <w:t xml:space="preserve">  a.traube@tempore.ch</w:t>
                            </w:r>
                          </w:p>
                          <w:p w14:paraId="3217ABCE" w14:textId="77777777" w:rsidR="00493B95" w:rsidRDefault="00493B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727D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57.4pt;margin-top:-16.05pt;width:166.45pt;height: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" filled="f" stroked="f" strokeweight=".5pt">
                <v:textbox>
                  <w:txbxContent>
                    <w:p w14:paraId="7FB6D557" w14:textId="77777777" w:rsidR="00493B95" w:rsidRPr="005F23D8" w:rsidRDefault="00493B95" w:rsidP="00493B95">
                      <w:pPr>
                        <w:pStyle w:val="Pieddepage"/>
                        <w:jc w:val="center"/>
                        <w:rPr>
                          <w:rFonts w:ascii="Candara" w:hAnsi="Candara"/>
                          <w:sz w:val="15"/>
                          <w:szCs w:val="15"/>
                          <w:lang w:val="fr-CH"/>
                        </w:rPr>
                      </w:pPr>
                      <w:r w:rsidRPr="005F23D8">
                        <w:rPr>
                          <w:rFonts w:ascii="Candara" w:hAnsi="Candara"/>
                          <w:sz w:val="15"/>
                          <w:szCs w:val="15"/>
                          <w:lang w:val="fr-CH"/>
                        </w:rPr>
                        <w:t>www.tempore.ch</w:t>
                      </w:r>
                    </w:p>
                    <w:p w14:paraId="24236664" w14:textId="7ACF778C" w:rsidR="00493B95" w:rsidRPr="00630203" w:rsidRDefault="00493B95" w:rsidP="00493B95">
                      <w:pPr>
                        <w:pStyle w:val="Pieddepage"/>
                        <w:jc w:val="center"/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</w:pPr>
                      <w:r w:rsidRPr="005F23D8">
                        <w:rPr>
                          <w:rFonts w:ascii="Candara" w:hAnsi="Candara"/>
                          <w:sz w:val="15"/>
                          <w:szCs w:val="15"/>
                          <w:lang w:val="fr-CH"/>
                        </w:rPr>
                        <w:t xml:space="preserve">   </w:t>
                      </w:r>
                      <w:r w:rsidR="00605254"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  <w:t>Monruz 14</w:t>
                      </w:r>
                      <w:r w:rsidRPr="00630203"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  <w:t>   .  CH-2000 Neuchâtel</w:t>
                      </w:r>
                    </w:p>
                    <w:p w14:paraId="7D1BC07F" w14:textId="77777777" w:rsidR="00493B95" w:rsidRPr="00630203" w:rsidRDefault="00493B95" w:rsidP="00493B95">
                      <w:pPr>
                        <w:pStyle w:val="Pieddepage"/>
                        <w:jc w:val="center"/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</w:pPr>
                      <w:r w:rsidRPr="00630203"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  <w:t xml:space="preserve">      +41 76  573 09 84  .</w:t>
                      </w:r>
                      <w:r w:rsidRPr="00630203">
                        <w:rPr>
                          <w:rFonts w:ascii="Candara" w:hAnsi="Candara"/>
                          <w:sz w:val="6"/>
                          <w:szCs w:val="6"/>
                          <w:lang w:val="en-US"/>
                        </w:rPr>
                        <w:t xml:space="preserve"> </w:t>
                      </w:r>
                      <w:r w:rsidRPr="00630203">
                        <w:rPr>
                          <w:rFonts w:ascii="Candara" w:hAnsi="Candara"/>
                          <w:sz w:val="15"/>
                          <w:szCs w:val="15"/>
                          <w:lang w:val="en-US"/>
                        </w:rPr>
                        <w:t xml:space="preserve">  a.traube@tempore.ch</w:t>
                      </w:r>
                    </w:p>
                    <w:p w14:paraId="3217ABCE" w14:textId="77777777" w:rsidR="00493B95" w:rsidRDefault="00493B95"/>
                  </w:txbxContent>
                </v:textbox>
              </v:shape>
            </w:pict>
          </mc:Fallback>
        </mc:AlternateContent>
      </w:r>
    </w:p>
    <w:p w14:paraId="0404C1C8" w14:textId="458ACBC1" w:rsidR="00EF376E" w:rsidRPr="00111517" w:rsidRDefault="00EF376E" w:rsidP="000A1556">
      <w:pPr>
        <w:rPr>
          <w:sz w:val="16"/>
          <w:lang w:val="fr-CH"/>
        </w:rPr>
      </w:pPr>
    </w:p>
    <w:p w14:paraId="7929630F" w14:textId="77777777" w:rsidR="00493B95" w:rsidRPr="00167EE3" w:rsidRDefault="00493B95" w:rsidP="00630203">
      <w:pPr>
        <w:pStyle w:val="SousTitre-DosPres"/>
        <w:spacing w:after="0" w:line="360" w:lineRule="auto"/>
        <w:rPr>
          <w:rFonts w:ascii="Byington Rg" w:hAnsi="Byington Rg"/>
          <w:b w:val="0"/>
          <w:bCs w:val="0"/>
          <w:smallCaps w:val="0"/>
          <w:sz w:val="32"/>
          <w:lang w:val="fr-CH"/>
        </w:rPr>
      </w:pPr>
    </w:p>
    <w:p w14:paraId="56FFB40A" w14:textId="3048EFEF" w:rsidR="00630203" w:rsidRPr="00821172" w:rsidRDefault="00630203" w:rsidP="00630203">
      <w:pPr>
        <w:pStyle w:val="SousTitre-DosPres"/>
        <w:spacing w:after="0" w:line="360" w:lineRule="auto"/>
        <w:rPr>
          <w:rFonts w:ascii="Byington Rg" w:hAnsi="Byington Rg"/>
          <w:b w:val="0"/>
          <w:bCs w:val="0"/>
          <w:sz w:val="72"/>
          <w:lang w:val="fr-CH"/>
        </w:rPr>
      </w:pPr>
      <w:r w:rsidRPr="00821172">
        <w:rPr>
          <w:rFonts w:ascii="Byington Rg" w:hAnsi="Byington Rg"/>
          <w:b w:val="0"/>
          <w:bCs w:val="0"/>
          <w:smallCaps w:val="0"/>
          <w:sz w:val="78"/>
          <w:lang w:val="fr-CH"/>
        </w:rPr>
        <w:t>R</w:t>
      </w:r>
      <w:r w:rsidRPr="00F161BC">
        <w:rPr>
          <w:rFonts w:ascii="Byington Rg" w:hAnsi="Byington Rg"/>
          <w:b w:val="0"/>
          <w:bCs w:val="0"/>
          <w:sz w:val="68"/>
          <w:lang w:val="fr-CH"/>
        </w:rPr>
        <w:t>alph</w:t>
      </w:r>
      <w:r w:rsidRPr="00F161BC">
        <w:rPr>
          <w:rFonts w:ascii="Byington Rg" w:hAnsi="Byington Rg"/>
          <w:b w:val="0"/>
          <w:bCs w:val="0"/>
          <w:sz w:val="78"/>
          <w:lang w:val="fr-CH"/>
        </w:rPr>
        <w:t xml:space="preserve"> </w:t>
      </w:r>
      <w:r w:rsidRPr="00821172">
        <w:rPr>
          <w:rFonts w:ascii="Byington Rg" w:hAnsi="Byington Rg"/>
          <w:b w:val="0"/>
          <w:bCs w:val="0"/>
          <w:sz w:val="78"/>
          <w:lang w:val="fr-CH"/>
        </w:rPr>
        <w:t>V</w:t>
      </w:r>
      <w:r w:rsidRPr="00F161BC">
        <w:rPr>
          <w:rFonts w:ascii="Byington Rg" w:hAnsi="Byington Rg"/>
          <w:b w:val="0"/>
          <w:bCs w:val="0"/>
          <w:sz w:val="68"/>
          <w:lang w:val="fr-CH"/>
        </w:rPr>
        <w:t>aughan</w:t>
      </w:r>
      <w:r w:rsidRPr="00F161BC">
        <w:rPr>
          <w:rFonts w:ascii="Byington Rg" w:hAnsi="Byington Rg"/>
          <w:b w:val="0"/>
          <w:bCs w:val="0"/>
          <w:sz w:val="78"/>
          <w:lang w:val="fr-CH"/>
        </w:rPr>
        <w:t xml:space="preserve"> </w:t>
      </w:r>
      <w:r w:rsidRPr="00821172">
        <w:rPr>
          <w:rFonts w:ascii="Byington Rg" w:hAnsi="Byington Rg"/>
          <w:b w:val="0"/>
          <w:bCs w:val="0"/>
          <w:sz w:val="78"/>
          <w:lang w:val="fr-CH"/>
        </w:rPr>
        <w:t>W</w:t>
      </w:r>
      <w:r w:rsidRPr="00F161BC">
        <w:rPr>
          <w:rFonts w:ascii="Byington Rg" w:hAnsi="Byington Rg"/>
          <w:b w:val="0"/>
          <w:bCs w:val="0"/>
          <w:sz w:val="68"/>
          <w:lang w:val="fr-CH"/>
        </w:rPr>
        <w:t>illiams</w:t>
      </w:r>
    </w:p>
    <w:p w14:paraId="2AAAD886" w14:textId="77777777" w:rsidR="00630203" w:rsidRPr="00A52079" w:rsidRDefault="00630203" w:rsidP="00630203">
      <w:pPr>
        <w:pStyle w:val="SousTitre-DosPres"/>
        <w:spacing w:after="0" w:line="288" w:lineRule="auto"/>
        <w:rPr>
          <w:rFonts w:ascii="Byington Rg" w:hAnsi="Byington Rg"/>
          <w:b w:val="0"/>
          <w:bCs w:val="0"/>
          <w:sz w:val="42"/>
          <w:lang w:val="fr-CH"/>
        </w:rPr>
      </w:pPr>
      <w:r w:rsidRPr="00A52079">
        <w:rPr>
          <w:rFonts w:ascii="Byington Rg" w:hAnsi="Byington Rg"/>
          <w:b w:val="0"/>
          <w:bCs w:val="0"/>
          <w:sz w:val="42"/>
          <w:lang w:val="fr-CH"/>
        </w:rPr>
        <w:t>Fresques chorales</w:t>
      </w:r>
    </w:p>
    <w:p w14:paraId="77414DF0" w14:textId="77777777" w:rsidR="00630203" w:rsidRPr="00A52079" w:rsidRDefault="00630203" w:rsidP="00630203">
      <w:pPr>
        <w:pStyle w:val="SousTitre-DosPres"/>
        <w:spacing w:after="0" w:line="288" w:lineRule="auto"/>
        <w:rPr>
          <w:rFonts w:ascii="Byington Rg" w:hAnsi="Byington Rg"/>
          <w:b w:val="0"/>
          <w:bCs w:val="0"/>
          <w:sz w:val="42"/>
          <w:lang w:val="fr-CH"/>
        </w:rPr>
      </w:pPr>
      <w:r w:rsidRPr="00A52079">
        <w:rPr>
          <w:rFonts w:ascii="Byington Rg" w:hAnsi="Byington Rg"/>
          <w:b w:val="0"/>
          <w:bCs w:val="0"/>
          <w:sz w:val="42"/>
          <w:lang w:val="fr-CH"/>
        </w:rPr>
        <w:t>et chants traditionnels anglais</w:t>
      </w:r>
    </w:p>
    <w:p w14:paraId="1F57F869" w14:textId="77777777" w:rsidR="00630203" w:rsidRPr="00111517" w:rsidRDefault="00630203" w:rsidP="00630203">
      <w:pPr>
        <w:pStyle w:val="SousTitre-DosPres"/>
        <w:spacing w:after="0" w:line="288" w:lineRule="auto"/>
        <w:rPr>
          <w:rFonts w:ascii="Byington Rg" w:hAnsi="Byington Rg"/>
          <w:b w:val="0"/>
          <w:bCs w:val="0"/>
          <w:sz w:val="34"/>
          <w:lang w:val="fr-CH"/>
        </w:rPr>
      </w:pPr>
    </w:p>
    <w:p w14:paraId="446A216F" w14:textId="77777777" w:rsidR="00630203" w:rsidRPr="00F161BC" w:rsidRDefault="00630203" w:rsidP="00630203">
      <w:pPr>
        <w:pStyle w:val="SousTitre-DosPres"/>
        <w:spacing w:after="0" w:line="336" w:lineRule="auto"/>
        <w:rPr>
          <w:rFonts w:ascii="Byington Rg" w:hAnsi="Byington Rg"/>
          <w:b w:val="0"/>
          <w:bCs w:val="0"/>
          <w:smallCaps w:val="0"/>
          <w:sz w:val="23"/>
          <w:lang w:val="fr-CH"/>
        </w:rPr>
      </w:pPr>
      <w:r w:rsidRPr="00F161BC">
        <w:rPr>
          <w:rFonts w:ascii="Byington Rg" w:hAnsi="Byington Rg"/>
          <w:b w:val="0"/>
          <w:bCs w:val="0"/>
          <w:smallCaps w:val="0"/>
          <w:sz w:val="23"/>
          <w:lang w:val="fr-CH"/>
        </w:rPr>
        <w:t xml:space="preserve">Messe en </w:t>
      </w:r>
      <w:r>
        <w:rPr>
          <w:rFonts w:ascii="Byington Rg" w:hAnsi="Byington Rg"/>
          <w:b w:val="0"/>
          <w:bCs w:val="0"/>
          <w:smallCaps w:val="0"/>
          <w:sz w:val="23"/>
          <w:lang w:val="fr-CH"/>
        </w:rPr>
        <w:t>S</w:t>
      </w:r>
      <w:r w:rsidRPr="00F161BC">
        <w:rPr>
          <w:rFonts w:ascii="Byington Rg" w:hAnsi="Byington Rg"/>
          <w:b w:val="0"/>
          <w:bCs w:val="0"/>
          <w:smallCaps w:val="0"/>
          <w:sz w:val="23"/>
          <w:lang w:val="fr-CH"/>
        </w:rPr>
        <w:t>ol mineur</w:t>
      </w:r>
    </w:p>
    <w:p w14:paraId="36916708" w14:textId="77777777" w:rsidR="00630203" w:rsidRPr="00F161BC" w:rsidRDefault="00630203" w:rsidP="00630203">
      <w:pPr>
        <w:pStyle w:val="SousTitre-DosPres"/>
        <w:spacing w:after="0" w:line="312" w:lineRule="auto"/>
        <w:rPr>
          <w:rFonts w:ascii="Byington Rg" w:hAnsi="Byington Rg"/>
          <w:b w:val="0"/>
          <w:bCs w:val="0"/>
          <w:smallCaps w:val="0"/>
          <w:sz w:val="23"/>
          <w:lang w:val="fr-CH"/>
        </w:rPr>
      </w:pPr>
      <w:r w:rsidRPr="00F161BC">
        <w:rPr>
          <w:rFonts w:ascii="Byington Rg" w:hAnsi="Byington Rg"/>
          <w:b w:val="0"/>
          <w:bCs w:val="0"/>
          <w:smallCaps w:val="0"/>
          <w:sz w:val="23"/>
          <w:lang w:val="fr-CH"/>
        </w:rPr>
        <w:t>The Lark Ascending</w:t>
      </w:r>
    </w:p>
    <w:p w14:paraId="032A713B" w14:textId="77777777" w:rsidR="00630203" w:rsidRPr="00F161BC" w:rsidRDefault="00630203" w:rsidP="00630203">
      <w:pPr>
        <w:pStyle w:val="SousTitre-DosPres"/>
        <w:spacing w:after="0" w:line="312" w:lineRule="auto"/>
        <w:rPr>
          <w:rFonts w:ascii="Byington Rg" w:hAnsi="Byington Rg"/>
          <w:b w:val="0"/>
          <w:bCs w:val="0"/>
          <w:smallCaps w:val="0"/>
          <w:sz w:val="23"/>
          <w:lang w:val="fr-CH"/>
        </w:rPr>
      </w:pPr>
      <w:r w:rsidRPr="00F161BC">
        <w:rPr>
          <w:rFonts w:ascii="Byington Rg" w:hAnsi="Byington Rg"/>
          <w:b w:val="0"/>
          <w:bCs w:val="0"/>
          <w:smallCaps w:val="0"/>
          <w:sz w:val="23"/>
          <w:lang w:val="fr-CH"/>
        </w:rPr>
        <w:t xml:space="preserve">Fantaisie chorale sur Tallis </w:t>
      </w:r>
      <w:r w:rsidRPr="00F161BC">
        <w:rPr>
          <w:rFonts w:ascii="Byington Rg" w:hAnsi="Byington Rg"/>
          <w:b w:val="0"/>
          <w:bCs w:val="0"/>
          <w:i/>
          <w:iCs/>
          <w:smallCaps w:val="0"/>
          <w:sz w:val="23"/>
          <w:lang w:val="fr-CH"/>
        </w:rPr>
        <w:t>(création)</w:t>
      </w:r>
    </w:p>
    <w:bookmarkEnd w:id="0"/>
    <w:bookmarkEnd w:id="1"/>
    <w:p w14:paraId="5E792147" w14:textId="77777777" w:rsidR="00630203" w:rsidRDefault="00630203" w:rsidP="00A81A56">
      <w:pPr>
        <w:tabs>
          <w:tab w:val="left" w:pos="4253"/>
        </w:tabs>
        <w:spacing w:line="245" w:lineRule="auto"/>
        <w:ind w:right="-1"/>
        <w:jc w:val="both"/>
        <w:rPr>
          <w:rFonts w:ascii="Georgia" w:hAnsi="Georgia" w:cs="Times"/>
          <w:sz w:val="46"/>
          <w:szCs w:val="46"/>
        </w:rPr>
      </w:pPr>
    </w:p>
    <w:p w14:paraId="291492E3" w14:textId="5B87840F" w:rsidR="003F1E54" w:rsidRPr="00111517" w:rsidRDefault="004C7988" w:rsidP="00D72259">
      <w:pPr>
        <w:tabs>
          <w:tab w:val="left" w:pos="4253"/>
        </w:tabs>
        <w:spacing w:line="245" w:lineRule="auto"/>
        <w:ind w:right="-1"/>
        <w:jc w:val="both"/>
        <w:rPr>
          <w:rFonts w:ascii="Georgia" w:hAnsi="Georgia" w:cs="Times"/>
          <w:sz w:val="28"/>
          <w:szCs w:val="36"/>
        </w:rPr>
      </w:pPr>
      <w:r w:rsidRPr="00111517">
        <w:rPr>
          <w:rFonts w:ascii="Georgia" w:hAnsi="Georgia" w:cs="Times"/>
          <w:sz w:val="28"/>
          <w:szCs w:val="46"/>
        </w:rPr>
        <w:tab/>
      </w:r>
    </w:p>
    <w:p w14:paraId="5C3D3A15" w14:textId="059C523D" w:rsidR="005F23D8" w:rsidRDefault="005F23D8" w:rsidP="00D96799">
      <w:pPr>
        <w:ind w:left="-28" w:right="-21"/>
        <w:jc w:val="both"/>
        <w:rPr>
          <w:rFonts w:ascii="Candara" w:hAnsi="Candara"/>
          <w:sz w:val="23"/>
          <w:szCs w:val="23"/>
        </w:rPr>
      </w:pPr>
      <w:r>
        <w:rPr>
          <w:rFonts w:ascii="Candara" w:hAnsi="Candara"/>
          <w:sz w:val="23"/>
          <w:szCs w:val="23"/>
        </w:rPr>
        <w:t>Ralph Vaughan Williams</w:t>
      </w:r>
      <w:r w:rsidR="00531F47">
        <w:rPr>
          <w:rFonts w:ascii="Candara" w:hAnsi="Candara"/>
          <w:sz w:val="23"/>
          <w:szCs w:val="23"/>
        </w:rPr>
        <w:t xml:space="preserve"> (ou </w:t>
      </w:r>
      <w:r w:rsidR="00D96799">
        <w:rPr>
          <w:rFonts w:ascii="Candara" w:hAnsi="Candara"/>
          <w:sz w:val="23"/>
          <w:szCs w:val="23"/>
        </w:rPr>
        <w:t>RVW</w:t>
      </w:r>
      <w:r w:rsidR="00531F47">
        <w:rPr>
          <w:rFonts w:ascii="Candara" w:hAnsi="Candara"/>
          <w:sz w:val="23"/>
          <w:szCs w:val="23"/>
        </w:rPr>
        <w:t>,</w:t>
      </w:r>
      <w:r>
        <w:rPr>
          <w:rFonts w:ascii="Candara" w:hAnsi="Candara"/>
          <w:sz w:val="23"/>
          <w:szCs w:val="23"/>
        </w:rPr>
        <w:t xml:space="preserve"> </w:t>
      </w:r>
      <w:r w:rsidR="005D325B">
        <w:rPr>
          <w:rFonts w:ascii="Candara" w:hAnsi="Candara"/>
          <w:sz w:val="23"/>
          <w:szCs w:val="23"/>
        </w:rPr>
        <w:t>1872-1958</w:t>
      </w:r>
      <w:r w:rsidR="00D96799">
        <w:rPr>
          <w:rFonts w:ascii="Candara" w:hAnsi="Candara"/>
          <w:sz w:val="23"/>
          <w:szCs w:val="23"/>
        </w:rPr>
        <w:t>),</w:t>
      </w:r>
      <w:r w:rsidR="005D325B">
        <w:rPr>
          <w:rFonts w:ascii="Candara" w:hAnsi="Candara"/>
          <w:sz w:val="23"/>
          <w:szCs w:val="23"/>
        </w:rPr>
        <w:t xml:space="preserve"> </w:t>
      </w:r>
      <w:r>
        <w:rPr>
          <w:rFonts w:ascii="Candara" w:hAnsi="Candara"/>
          <w:sz w:val="23"/>
          <w:szCs w:val="23"/>
        </w:rPr>
        <w:t xml:space="preserve">est </w:t>
      </w:r>
      <w:r w:rsidR="005D325B">
        <w:rPr>
          <w:rFonts w:ascii="Candara" w:hAnsi="Candara"/>
          <w:sz w:val="23"/>
          <w:szCs w:val="23"/>
        </w:rPr>
        <w:t xml:space="preserve">l’un des compositeurs majeurs </w:t>
      </w:r>
      <w:r>
        <w:rPr>
          <w:rFonts w:ascii="Candara" w:hAnsi="Candara"/>
          <w:sz w:val="23"/>
          <w:szCs w:val="23"/>
        </w:rPr>
        <w:t>du monde anglo-saxon.</w:t>
      </w:r>
      <w:r w:rsidR="005D325B">
        <w:rPr>
          <w:rFonts w:ascii="Candara" w:hAnsi="Candara"/>
          <w:sz w:val="23"/>
          <w:szCs w:val="23"/>
        </w:rPr>
        <w:t xml:space="preserve"> </w:t>
      </w:r>
      <w:r w:rsidR="00D72259">
        <w:rPr>
          <w:rFonts w:ascii="Candara" w:hAnsi="Candara"/>
          <w:sz w:val="23"/>
          <w:szCs w:val="23"/>
        </w:rPr>
        <w:t>À l’instar d’un Bartók, i</w:t>
      </w:r>
      <w:r w:rsidR="005D325B">
        <w:rPr>
          <w:rFonts w:ascii="Candara" w:hAnsi="Candara"/>
          <w:sz w:val="23"/>
          <w:szCs w:val="23"/>
        </w:rPr>
        <w:t>l a collecté des centaines de chants traditionnels de son pays, par eux fécondé sa propre musique</w:t>
      </w:r>
      <w:r w:rsidR="00030A79">
        <w:rPr>
          <w:rFonts w:ascii="Candara" w:hAnsi="Candara"/>
          <w:sz w:val="23"/>
          <w:szCs w:val="23"/>
        </w:rPr>
        <w:t xml:space="preserve"> et</w:t>
      </w:r>
      <w:r w:rsidR="005D325B">
        <w:rPr>
          <w:rFonts w:ascii="Candara" w:hAnsi="Candara"/>
          <w:sz w:val="23"/>
          <w:szCs w:val="23"/>
        </w:rPr>
        <w:t xml:space="preserve"> cré</w:t>
      </w:r>
      <w:r w:rsidR="00030A79">
        <w:rPr>
          <w:rFonts w:ascii="Candara" w:hAnsi="Candara"/>
          <w:sz w:val="23"/>
          <w:szCs w:val="23"/>
        </w:rPr>
        <w:t>é</w:t>
      </w:r>
      <w:r w:rsidR="005D325B">
        <w:rPr>
          <w:rFonts w:ascii="Candara" w:hAnsi="Candara"/>
          <w:sz w:val="23"/>
          <w:szCs w:val="23"/>
        </w:rPr>
        <w:t xml:space="preserve"> un style musical national qui puise aux sources vives </w:t>
      </w:r>
      <w:r w:rsidR="00027866">
        <w:rPr>
          <w:rFonts w:ascii="Candara" w:hAnsi="Candara"/>
          <w:sz w:val="23"/>
          <w:szCs w:val="23"/>
        </w:rPr>
        <w:t xml:space="preserve">de </w:t>
      </w:r>
      <w:r w:rsidR="005D325B">
        <w:rPr>
          <w:rFonts w:ascii="Candara" w:hAnsi="Candara"/>
          <w:sz w:val="23"/>
          <w:szCs w:val="23"/>
        </w:rPr>
        <w:t>la musique populaire et ancienne</w:t>
      </w:r>
      <w:r w:rsidR="000D2B3F">
        <w:rPr>
          <w:rFonts w:ascii="Candara" w:hAnsi="Candara"/>
          <w:sz w:val="23"/>
          <w:szCs w:val="23"/>
        </w:rPr>
        <w:t>.</w:t>
      </w:r>
      <w:r w:rsidR="005D325B">
        <w:rPr>
          <w:rFonts w:ascii="Candara" w:hAnsi="Candara"/>
          <w:sz w:val="23"/>
          <w:szCs w:val="23"/>
        </w:rPr>
        <w:t xml:space="preserve"> L</w:t>
      </w:r>
      <w:r w:rsidR="00030A79">
        <w:rPr>
          <w:rFonts w:ascii="Candara" w:hAnsi="Candara"/>
          <w:sz w:val="23"/>
          <w:szCs w:val="23"/>
        </w:rPr>
        <w:t>e chant, la</w:t>
      </w:r>
      <w:r w:rsidR="005D325B">
        <w:rPr>
          <w:rFonts w:ascii="Candara" w:hAnsi="Candara"/>
          <w:sz w:val="23"/>
          <w:szCs w:val="23"/>
        </w:rPr>
        <w:t xml:space="preserve"> voix</w:t>
      </w:r>
      <w:r w:rsidR="00027866">
        <w:rPr>
          <w:rFonts w:ascii="Candara" w:hAnsi="Candara"/>
          <w:sz w:val="23"/>
          <w:szCs w:val="23"/>
        </w:rPr>
        <w:t xml:space="preserve"> </w:t>
      </w:r>
      <w:r w:rsidR="00030A79">
        <w:rPr>
          <w:rFonts w:ascii="Candara" w:hAnsi="Candara"/>
          <w:sz w:val="23"/>
          <w:szCs w:val="23"/>
        </w:rPr>
        <w:t xml:space="preserve">sont </w:t>
      </w:r>
      <w:r w:rsidR="005D325B">
        <w:rPr>
          <w:rFonts w:ascii="Candara" w:hAnsi="Candara"/>
          <w:sz w:val="23"/>
          <w:szCs w:val="23"/>
        </w:rPr>
        <w:t>donc centra</w:t>
      </w:r>
      <w:r w:rsidR="00030A79">
        <w:rPr>
          <w:rFonts w:ascii="Candara" w:hAnsi="Candara"/>
          <w:sz w:val="23"/>
          <w:szCs w:val="23"/>
        </w:rPr>
        <w:t>ux</w:t>
      </w:r>
      <w:r w:rsidR="005D325B">
        <w:rPr>
          <w:rFonts w:ascii="Candara" w:hAnsi="Candara"/>
          <w:sz w:val="23"/>
          <w:szCs w:val="23"/>
        </w:rPr>
        <w:t xml:space="preserve"> dans son œuvre. </w:t>
      </w:r>
      <w:r w:rsidR="00027866">
        <w:rPr>
          <w:rFonts w:ascii="Candara" w:hAnsi="Candara"/>
          <w:sz w:val="23"/>
          <w:szCs w:val="23"/>
        </w:rPr>
        <w:t>S</w:t>
      </w:r>
      <w:r w:rsidR="00095792">
        <w:rPr>
          <w:rFonts w:ascii="Candara" w:hAnsi="Candara"/>
          <w:sz w:val="23"/>
          <w:szCs w:val="23"/>
        </w:rPr>
        <w:t xml:space="preserve">a pièce </w:t>
      </w:r>
      <w:r w:rsidR="006A7978">
        <w:rPr>
          <w:rFonts w:ascii="Candara" w:hAnsi="Candara"/>
          <w:sz w:val="23"/>
          <w:szCs w:val="23"/>
        </w:rPr>
        <w:t>a cappella la plus développée est sa messe en sol mineur</w:t>
      </w:r>
      <w:r w:rsidR="00095792">
        <w:rPr>
          <w:rFonts w:ascii="Candara" w:hAnsi="Candara"/>
          <w:sz w:val="23"/>
          <w:szCs w:val="23"/>
        </w:rPr>
        <w:t xml:space="preserve"> de 1922</w:t>
      </w:r>
      <w:r w:rsidR="006A7978">
        <w:rPr>
          <w:rFonts w:ascii="Candara" w:hAnsi="Candara"/>
          <w:sz w:val="23"/>
          <w:szCs w:val="23"/>
        </w:rPr>
        <w:t xml:space="preserve">, </w:t>
      </w:r>
      <w:r w:rsidR="00095792">
        <w:rPr>
          <w:rFonts w:ascii="Candara" w:hAnsi="Candara"/>
          <w:sz w:val="23"/>
          <w:szCs w:val="23"/>
        </w:rPr>
        <w:t xml:space="preserve">œuvre </w:t>
      </w:r>
      <w:r w:rsidR="006A7978">
        <w:rPr>
          <w:rFonts w:ascii="Candara" w:hAnsi="Candara"/>
          <w:sz w:val="23"/>
          <w:szCs w:val="23"/>
        </w:rPr>
        <w:t>à double chœur qui résume à elle seule l’histoire de la musique anglaise et européenne</w:t>
      </w:r>
      <w:r w:rsidR="00095792">
        <w:rPr>
          <w:rFonts w:ascii="Candara" w:hAnsi="Candara"/>
          <w:sz w:val="23"/>
          <w:szCs w:val="23"/>
        </w:rPr>
        <w:t>, d</w:t>
      </w:r>
      <w:r w:rsidR="006A7978">
        <w:rPr>
          <w:rFonts w:ascii="Candara" w:hAnsi="Candara"/>
          <w:sz w:val="23"/>
          <w:szCs w:val="23"/>
        </w:rPr>
        <w:t>e</w:t>
      </w:r>
      <w:r w:rsidR="00095792">
        <w:rPr>
          <w:rFonts w:ascii="Candara" w:hAnsi="Candara"/>
          <w:sz w:val="23"/>
          <w:szCs w:val="23"/>
        </w:rPr>
        <w:t>s</w:t>
      </w:r>
      <w:r w:rsidR="006A7978">
        <w:rPr>
          <w:rFonts w:ascii="Candara" w:hAnsi="Candara"/>
          <w:sz w:val="23"/>
          <w:szCs w:val="23"/>
        </w:rPr>
        <w:t xml:space="preserve"> rencontres sonores médiévales et renaissantes aux chatoiements impressionnistes du 20</w:t>
      </w:r>
      <w:r w:rsidR="006A7978" w:rsidRPr="006A7978">
        <w:rPr>
          <w:rFonts w:ascii="Candara" w:hAnsi="Candara"/>
          <w:sz w:val="23"/>
          <w:szCs w:val="23"/>
          <w:vertAlign w:val="superscript"/>
        </w:rPr>
        <w:t>e</w:t>
      </w:r>
      <w:r w:rsidR="006A7978">
        <w:rPr>
          <w:rFonts w:ascii="Candara" w:hAnsi="Candara"/>
          <w:sz w:val="23"/>
          <w:szCs w:val="23"/>
        </w:rPr>
        <w:t xml:space="preserve"> siècle.</w:t>
      </w:r>
      <w:r w:rsidR="00027866">
        <w:rPr>
          <w:rFonts w:ascii="Candara" w:hAnsi="Candara"/>
          <w:sz w:val="23"/>
          <w:szCs w:val="23"/>
        </w:rPr>
        <w:t xml:space="preserve"> </w:t>
      </w:r>
      <w:r w:rsidR="00D96799">
        <w:rPr>
          <w:rFonts w:ascii="Candara" w:hAnsi="Candara"/>
          <w:sz w:val="23"/>
          <w:szCs w:val="23"/>
        </w:rPr>
        <w:t xml:space="preserve">RVW est </w:t>
      </w:r>
      <w:r w:rsidR="000D2B3F">
        <w:rPr>
          <w:rFonts w:ascii="Candara" w:hAnsi="Candara"/>
          <w:sz w:val="23"/>
          <w:szCs w:val="23"/>
        </w:rPr>
        <w:t xml:space="preserve">connu avant tout par l’ampleur de son inspiration </w:t>
      </w:r>
      <w:r w:rsidR="00D96799">
        <w:rPr>
          <w:rFonts w:ascii="Candara" w:hAnsi="Candara"/>
          <w:sz w:val="23"/>
          <w:szCs w:val="23"/>
        </w:rPr>
        <w:t xml:space="preserve">symphonique. Parmi ses œuvres orchestrales les plus connues </w:t>
      </w:r>
      <w:r w:rsidR="00F66226">
        <w:rPr>
          <w:rFonts w:ascii="Candara" w:hAnsi="Candara"/>
          <w:sz w:val="23"/>
          <w:szCs w:val="23"/>
        </w:rPr>
        <w:t>figurent</w:t>
      </w:r>
      <w:r w:rsidR="00D96799">
        <w:rPr>
          <w:rFonts w:ascii="Candara" w:hAnsi="Candara"/>
          <w:sz w:val="23"/>
          <w:szCs w:val="23"/>
        </w:rPr>
        <w:t xml:space="preserve"> la Fantaisie sur un Thème de Tallis </w:t>
      </w:r>
      <w:r w:rsidR="00F66226">
        <w:rPr>
          <w:rFonts w:ascii="Candara" w:hAnsi="Candara"/>
          <w:sz w:val="23"/>
          <w:szCs w:val="23"/>
        </w:rPr>
        <w:t xml:space="preserve">pour cordes </w:t>
      </w:r>
      <w:r w:rsidR="00D96799">
        <w:rPr>
          <w:rFonts w:ascii="Candara" w:hAnsi="Candara"/>
          <w:sz w:val="23"/>
          <w:szCs w:val="23"/>
        </w:rPr>
        <w:t xml:space="preserve">et The Lark Ascending. </w:t>
      </w:r>
      <w:r w:rsidR="00F66226">
        <w:rPr>
          <w:rFonts w:ascii="Candara" w:hAnsi="Candara"/>
          <w:sz w:val="23"/>
          <w:szCs w:val="23"/>
        </w:rPr>
        <w:t>Nou</w:t>
      </w:r>
      <w:r w:rsidR="00F0242D">
        <w:rPr>
          <w:rFonts w:ascii="Candara" w:hAnsi="Candara"/>
          <w:sz w:val="23"/>
          <w:szCs w:val="23"/>
        </w:rPr>
        <w:t>s</w:t>
      </w:r>
      <w:r w:rsidR="00F66226">
        <w:rPr>
          <w:rFonts w:ascii="Candara" w:hAnsi="Candara"/>
          <w:sz w:val="23"/>
          <w:szCs w:val="23"/>
        </w:rPr>
        <w:t xml:space="preserve"> interpréterons en ouverture une adaptation </w:t>
      </w:r>
      <w:r w:rsidR="00C654E3">
        <w:rPr>
          <w:rFonts w:ascii="Candara" w:hAnsi="Candara"/>
          <w:sz w:val="23"/>
          <w:szCs w:val="23"/>
        </w:rPr>
        <w:t xml:space="preserve">de ce dernier </w:t>
      </w:r>
      <w:r w:rsidR="00F66226">
        <w:rPr>
          <w:rFonts w:ascii="Candara" w:hAnsi="Candara"/>
          <w:sz w:val="23"/>
          <w:szCs w:val="23"/>
        </w:rPr>
        <w:t xml:space="preserve">où c’est le chœur plutôt que l’orchestre qui accompagne l’extraordinaire </w:t>
      </w:r>
      <w:r w:rsidR="00D96799">
        <w:rPr>
          <w:rFonts w:ascii="Candara" w:hAnsi="Candara"/>
          <w:sz w:val="23"/>
          <w:szCs w:val="23"/>
        </w:rPr>
        <w:t>violon solo.</w:t>
      </w:r>
      <w:r w:rsidR="00F66226">
        <w:rPr>
          <w:rFonts w:ascii="Candara" w:hAnsi="Candara"/>
          <w:sz w:val="23"/>
          <w:szCs w:val="23"/>
        </w:rPr>
        <w:t xml:space="preserve"> Et, aboutissement du programme</w:t>
      </w:r>
      <w:r w:rsidR="00D96799">
        <w:rPr>
          <w:rFonts w:ascii="Candara" w:hAnsi="Candara"/>
          <w:sz w:val="23"/>
          <w:szCs w:val="23"/>
        </w:rPr>
        <w:t xml:space="preserve"> en première mondiale, un arrangement </w:t>
      </w:r>
      <w:r w:rsidR="00F66226">
        <w:rPr>
          <w:rFonts w:ascii="Candara" w:hAnsi="Candara"/>
          <w:sz w:val="23"/>
          <w:szCs w:val="23"/>
        </w:rPr>
        <w:t xml:space="preserve">pour chœur, violon et harpe </w:t>
      </w:r>
      <w:r w:rsidR="00D96799">
        <w:rPr>
          <w:rFonts w:ascii="Candara" w:hAnsi="Candara"/>
          <w:sz w:val="23"/>
          <w:szCs w:val="23"/>
        </w:rPr>
        <w:t xml:space="preserve">d’Alexandre Traube </w:t>
      </w:r>
      <w:r w:rsidR="00F66226">
        <w:rPr>
          <w:rFonts w:ascii="Candara" w:hAnsi="Candara"/>
          <w:sz w:val="23"/>
          <w:szCs w:val="23"/>
        </w:rPr>
        <w:t>de la Fantaisie sur Tallis, rendant accessible aux chœurs ce chef-d’œuvre du 20</w:t>
      </w:r>
      <w:r w:rsidR="00F66226" w:rsidRPr="00F66226">
        <w:rPr>
          <w:rFonts w:ascii="Candara" w:hAnsi="Candara"/>
          <w:sz w:val="23"/>
          <w:szCs w:val="23"/>
          <w:vertAlign w:val="superscript"/>
        </w:rPr>
        <w:t>e</w:t>
      </w:r>
      <w:r w:rsidR="00F66226">
        <w:rPr>
          <w:rFonts w:ascii="Candara" w:hAnsi="Candara"/>
          <w:sz w:val="23"/>
          <w:szCs w:val="23"/>
        </w:rPr>
        <w:t xml:space="preserve"> siècle.</w:t>
      </w:r>
      <w:r w:rsidR="000B3935">
        <w:rPr>
          <w:rFonts w:ascii="Candara" w:hAnsi="Candara"/>
          <w:sz w:val="23"/>
          <w:szCs w:val="23"/>
        </w:rPr>
        <w:t xml:space="preserve"> </w:t>
      </w:r>
      <w:r w:rsidR="00074033">
        <w:rPr>
          <w:rFonts w:ascii="Candara" w:hAnsi="Candara"/>
          <w:sz w:val="23"/>
          <w:szCs w:val="23"/>
        </w:rPr>
        <w:t>D</w:t>
      </w:r>
      <w:r w:rsidR="000B3935">
        <w:rPr>
          <w:rFonts w:ascii="Candara" w:hAnsi="Candara"/>
          <w:sz w:val="23"/>
          <w:szCs w:val="23"/>
        </w:rPr>
        <w:t xml:space="preserve">es chants populaires anglais </w:t>
      </w:r>
      <w:r w:rsidR="00074033">
        <w:rPr>
          <w:rFonts w:ascii="Candara" w:hAnsi="Candara"/>
          <w:sz w:val="23"/>
          <w:szCs w:val="23"/>
        </w:rPr>
        <w:t xml:space="preserve">complètent le programme, </w:t>
      </w:r>
      <w:r w:rsidR="000B3935">
        <w:rPr>
          <w:rFonts w:ascii="Candara" w:hAnsi="Candara"/>
          <w:sz w:val="23"/>
          <w:szCs w:val="23"/>
        </w:rPr>
        <w:t xml:space="preserve">somptueusement arrangés par RVW, </w:t>
      </w:r>
      <w:r w:rsidR="00C654E3">
        <w:rPr>
          <w:rFonts w:ascii="Candara" w:hAnsi="Candara"/>
          <w:sz w:val="23"/>
          <w:szCs w:val="23"/>
        </w:rPr>
        <w:t>de</w:t>
      </w:r>
      <w:r w:rsidR="00074033">
        <w:rPr>
          <w:rFonts w:ascii="Candara" w:hAnsi="Candara"/>
          <w:sz w:val="23"/>
          <w:szCs w:val="23"/>
        </w:rPr>
        <w:t xml:space="preserve"> la joie paillarde de carols à boire à </w:t>
      </w:r>
      <w:r w:rsidR="000B3935">
        <w:rPr>
          <w:rFonts w:ascii="Candara" w:hAnsi="Candara"/>
          <w:sz w:val="23"/>
          <w:szCs w:val="23"/>
        </w:rPr>
        <w:t xml:space="preserve">la mélancolie celtique du célèbre Greensleeves. </w:t>
      </w:r>
    </w:p>
    <w:p w14:paraId="65409CCB" w14:textId="251E8D6C" w:rsidR="005D325B" w:rsidRPr="00167EE3" w:rsidRDefault="005D325B" w:rsidP="005F23D8">
      <w:pPr>
        <w:jc w:val="both"/>
        <w:rPr>
          <w:rFonts w:ascii="Candara" w:hAnsi="Candara"/>
          <w:sz w:val="28"/>
          <w:szCs w:val="32"/>
        </w:rPr>
      </w:pPr>
    </w:p>
    <w:p w14:paraId="15E34312" w14:textId="36096DFE" w:rsidR="00111517" w:rsidRPr="00167EE3" w:rsidRDefault="00167EE3" w:rsidP="00167EE3">
      <w:pPr>
        <w:jc w:val="center"/>
        <w:rPr>
          <w:rFonts w:ascii="Candara" w:hAnsi="Candara"/>
          <w:sz w:val="32"/>
          <w:szCs w:val="32"/>
        </w:rPr>
      </w:pPr>
      <w:r>
        <w:rPr>
          <w:rFonts w:ascii="Candara" w:hAnsi="Candara"/>
          <w:noProof/>
          <w:sz w:val="32"/>
          <w:szCs w:val="32"/>
        </w:rPr>
        <w:drawing>
          <wp:inline distT="0" distB="0" distL="0" distR="0" wp14:anchorId="7A4B182A" wp14:editId="754B7DEA">
            <wp:extent cx="4312508" cy="2799237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373" cy="28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0D81" w14:textId="77777777" w:rsidR="00111517" w:rsidRPr="00111517" w:rsidRDefault="00111517" w:rsidP="00111517">
      <w:pPr>
        <w:spacing w:before="60"/>
        <w:rPr>
          <w:rFonts w:ascii="Candara" w:hAnsi="Candara"/>
          <w:sz w:val="13"/>
          <w:szCs w:val="32"/>
        </w:rPr>
      </w:pPr>
    </w:p>
    <w:p w14:paraId="0FE8C02E" w14:textId="517879BE" w:rsidR="00192FE6" w:rsidRPr="00652B78" w:rsidRDefault="00192FE6" w:rsidP="00111517">
      <w:pPr>
        <w:spacing w:before="60"/>
        <w:rPr>
          <w:rFonts w:ascii="Candara" w:hAnsi="Candara"/>
          <w:sz w:val="32"/>
          <w:szCs w:val="32"/>
        </w:rPr>
      </w:pPr>
      <w:r w:rsidRPr="00652B78">
        <w:rPr>
          <w:rFonts w:ascii="Candara" w:hAnsi="Candara"/>
          <w:sz w:val="32"/>
          <w:szCs w:val="32"/>
        </w:rPr>
        <w:t>Chœur In illo tempore</w:t>
      </w:r>
    </w:p>
    <w:p w14:paraId="4F50C23F" w14:textId="77777777" w:rsidR="00B741C9" w:rsidRPr="00652B78" w:rsidRDefault="00B741C9" w:rsidP="00190188">
      <w:pPr>
        <w:tabs>
          <w:tab w:val="left" w:pos="4584"/>
          <w:tab w:val="left" w:pos="5387"/>
        </w:tabs>
        <w:spacing w:line="238" w:lineRule="auto"/>
        <w:ind w:right="4984"/>
        <w:jc w:val="both"/>
        <w:rPr>
          <w:rFonts w:ascii="Candara" w:hAnsi="Candara" w:cs="Times"/>
          <w:sz w:val="4"/>
          <w:szCs w:val="4"/>
        </w:rPr>
      </w:pPr>
    </w:p>
    <w:p w14:paraId="5019F93F" w14:textId="52DB60DA" w:rsidR="00B64C05" w:rsidRPr="00652B78" w:rsidRDefault="00192FE6" w:rsidP="007A0F58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/>
          <w:color w:val="000000"/>
          <w:sz w:val="23"/>
          <w:szCs w:val="23"/>
        </w:rPr>
      </w:pPr>
      <w:r w:rsidRPr="00652B78">
        <w:rPr>
          <w:rFonts w:ascii="Candara" w:hAnsi="Candara"/>
          <w:spacing w:val="-2"/>
          <w:sz w:val="23"/>
          <w:szCs w:val="23"/>
        </w:rPr>
        <w:t xml:space="preserve">Le Chœur In illo tempore cherche à rendre vie </w:t>
      </w:r>
      <w:r w:rsidR="00E12AB3">
        <w:rPr>
          <w:rFonts w:ascii="Candara" w:hAnsi="Candara"/>
          <w:spacing w:val="-2"/>
          <w:sz w:val="23"/>
          <w:szCs w:val="23"/>
        </w:rPr>
        <w:t>à différents</w:t>
      </w:r>
      <w:r w:rsidRPr="00652B78">
        <w:rPr>
          <w:rFonts w:ascii="Candara" w:hAnsi="Candara"/>
          <w:spacing w:val="-2"/>
          <w:sz w:val="23"/>
          <w:szCs w:val="23"/>
        </w:rPr>
        <w:t xml:space="preserve"> répertoires musicaux de notre passé</w:t>
      </w:r>
      <w:r w:rsidR="00191995" w:rsidRPr="00652B78">
        <w:rPr>
          <w:rFonts w:ascii="Candara" w:hAnsi="Candara"/>
          <w:spacing w:val="-2"/>
          <w:sz w:val="23"/>
          <w:szCs w:val="23"/>
        </w:rPr>
        <w:t xml:space="preserve">, notamment </w:t>
      </w:r>
      <w:r w:rsidR="00191995" w:rsidRPr="00652B78">
        <w:rPr>
          <w:rFonts w:ascii="Candara" w:hAnsi="Candara"/>
          <w:sz w:val="23"/>
          <w:szCs w:val="23"/>
        </w:rPr>
        <w:t>le chant sacré</w:t>
      </w:r>
      <w:r w:rsidR="00E12AB3">
        <w:rPr>
          <w:rFonts w:ascii="Candara" w:hAnsi="Candara"/>
          <w:sz w:val="23"/>
          <w:szCs w:val="23"/>
        </w:rPr>
        <w:t xml:space="preserve">, en </w:t>
      </w:r>
      <w:r w:rsidR="006A72D6" w:rsidRPr="00652B78">
        <w:rPr>
          <w:rFonts w:ascii="Candara" w:hAnsi="Candara"/>
          <w:color w:val="000000"/>
          <w:sz w:val="23"/>
          <w:szCs w:val="23"/>
        </w:rPr>
        <w:t>rev</w:t>
      </w:r>
      <w:r w:rsidR="00E12AB3">
        <w:rPr>
          <w:rFonts w:ascii="Candara" w:hAnsi="Candara"/>
          <w:color w:val="000000"/>
          <w:sz w:val="23"/>
          <w:szCs w:val="23"/>
        </w:rPr>
        <w:t>enant</w:t>
      </w:r>
      <w:r w:rsidR="006A72D6" w:rsidRPr="00652B78">
        <w:rPr>
          <w:rFonts w:ascii="Candara" w:hAnsi="Candara"/>
          <w:color w:val="000000"/>
          <w:sz w:val="23"/>
          <w:szCs w:val="23"/>
        </w:rPr>
        <w:t xml:space="preserve"> à leur source. Partant de la musique ancienne occidentale</w:t>
      </w:r>
      <w:r w:rsidR="000A58D1" w:rsidRPr="00652B78">
        <w:rPr>
          <w:rFonts w:ascii="Candara" w:hAnsi="Candara"/>
          <w:color w:val="000000"/>
          <w:sz w:val="23"/>
          <w:szCs w:val="23"/>
        </w:rPr>
        <w:t xml:space="preserve">, </w:t>
      </w:r>
      <w:r w:rsidR="006A72D6" w:rsidRPr="00652B78">
        <w:rPr>
          <w:rFonts w:ascii="Candara" w:hAnsi="Candara"/>
          <w:color w:val="000000"/>
          <w:sz w:val="23"/>
          <w:szCs w:val="23"/>
        </w:rPr>
        <w:t>il élargit également son champ à de</w:t>
      </w:r>
      <w:r w:rsidR="00355E7F" w:rsidRPr="00652B78">
        <w:rPr>
          <w:rFonts w:ascii="Candara" w:hAnsi="Candara"/>
          <w:color w:val="000000"/>
          <w:sz w:val="23"/>
          <w:szCs w:val="23"/>
        </w:rPr>
        <w:t>s</w:t>
      </w:r>
      <w:r w:rsidR="006A72D6" w:rsidRPr="00652B78">
        <w:rPr>
          <w:rFonts w:ascii="Candara" w:hAnsi="Candara"/>
          <w:color w:val="000000"/>
          <w:sz w:val="23"/>
          <w:szCs w:val="23"/>
        </w:rPr>
        <w:t xml:space="preserve"> Orients </w:t>
      </w:r>
      <w:r w:rsidR="00355E7F" w:rsidRPr="00652B78">
        <w:rPr>
          <w:rFonts w:ascii="Candara" w:hAnsi="Candara"/>
          <w:color w:val="000000"/>
          <w:sz w:val="23"/>
          <w:szCs w:val="23"/>
        </w:rPr>
        <w:t xml:space="preserve">proches ou moins proches </w:t>
      </w:r>
      <w:r w:rsidR="006A72D6" w:rsidRPr="00652B78">
        <w:rPr>
          <w:rFonts w:ascii="Candara" w:hAnsi="Candara"/>
          <w:color w:val="000000"/>
          <w:sz w:val="23"/>
          <w:szCs w:val="23"/>
        </w:rPr>
        <w:t xml:space="preserve">et </w:t>
      </w:r>
      <w:r w:rsidR="00355E7F" w:rsidRPr="00652B78">
        <w:rPr>
          <w:rFonts w:ascii="Candara" w:hAnsi="Candara"/>
          <w:color w:val="000000"/>
          <w:sz w:val="23"/>
          <w:szCs w:val="23"/>
        </w:rPr>
        <w:t xml:space="preserve">aux </w:t>
      </w:r>
      <w:r w:rsidR="006A72D6" w:rsidRPr="00652B78">
        <w:rPr>
          <w:rFonts w:ascii="Candara" w:hAnsi="Candara"/>
          <w:color w:val="000000"/>
          <w:sz w:val="23"/>
          <w:szCs w:val="23"/>
        </w:rPr>
        <w:t>musique</w:t>
      </w:r>
      <w:r w:rsidR="00355E7F" w:rsidRPr="00652B78">
        <w:rPr>
          <w:rFonts w:ascii="Candara" w:hAnsi="Candara"/>
          <w:color w:val="000000"/>
          <w:sz w:val="23"/>
          <w:szCs w:val="23"/>
        </w:rPr>
        <w:t>s</w:t>
      </w:r>
      <w:r w:rsidR="006A72D6" w:rsidRPr="00652B78">
        <w:rPr>
          <w:rFonts w:ascii="Candara" w:hAnsi="Candara"/>
          <w:color w:val="000000"/>
          <w:sz w:val="23"/>
          <w:szCs w:val="23"/>
        </w:rPr>
        <w:t xml:space="preserve"> d’aujourd’hui.</w:t>
      </w:r>
      <w:r w:rsidR="000A58D1" w:rsidRPr="00652B78">
        <w:rPr>
          <w:rFonts w:ascii="Candara" w:hAnsi="Candara"/>
          <w:color w:val="000000"/>
          <w:sz w:val="23"/>
          <w:szCs w:val="23"/>
        </w:rPr>
        <w:t xml:space="preserve"> </w:t>
      </w:r>
      <w:r w:rsidR="003F077E" w:rsidRPr="00652B78">
        <w:rPr>
          <w:rFonts w:ascii="Candara" w:hAnsi="Candara"/>
          <w:color w:val="000000"/>
          <w:sz w:val="23"/>
          <w:szCs w:val="23"/>
        </w:rPr>
        <w:t xml:space="preserve">Autour des œuvres chantées, </w:t>
      </w:r>
      <w:r w:rsidR="003F077E" w:rsidRPr="00652B78">
        <w:rPr>
          <w:rFonts w:ascii="Candara" w:hAnsi="Candara"/>
          <w:sz w:val="23"/>
          <w:szCs w:val="23"/>
        </w:rPr>
        <w:t>r</w:t>
      </w:r>
      <w:r w:rsidR="00460273" w:rsidRPr="00652B78">
        <w:rPr>
          <w:rFonts w:ascii="Candara" w:hAnsi="Candara"/>
          <w:color w:val="000000"/>
          <w:sz w:val="23"/>
          <w:szCs w:val="23"/>
        </w:rPr>
        <w:t xml:space="preserve">echerche historique et philologique rigoureuse </w:t>
      </w:r>
      <w:r w:rsidR="00460273" w:rsidRPr="00652B78">
        <w:rPr>
          <w:rFonts w:ascii="Candara" w:hAnsi="Candara"/>
          <w:sz w:val="23"/>
          <w:szCs w:val="23"/>
        </w:rPr>
        <w:t>s’allient</w:t>
      </w:r>
      <w:r w:rsidR="00460273" w:rsidRPr="00652B78">
        <w:rPr>
          <w:rFonts w:ascii="Candara" w:hAnsi="Candara"/>
          <w:color w:val="000000"/>
          <w:sz w:val="23"/>
          <w:szCs w:val="23"/>
        </w:rPr>
        <w:t xml:space="preserve"> avec liberté d’</w:t>
      </w:r>
      <w:r w:rsidR="00460273" w:rsidRPr="00652B78">
        <w:rPr>
          <w:rFonts w:ascii="Candara" w:hAnsi="Candara"/>
          <w:sz w:val="23"/>
          <w:szCs w:val="23"/>
        </w:rPr>
        <w:t>interprétation et de conception</w:t>
      </w:r>
      <w:r w:rsidR="00460273" w:rsidRPr="00652B78">
        <w:rPr>
          <w:rFonts w:ascii="Candara" w:hAnsi="Candara"/>
          <w:color w:val="000000"/>
          <w:sz w:val="23"/>
          <w:szCs w:val="23"/>
        </w:rPr>
        <w:t xml:space="preserve"> des program</w:t>
      </w:r>
      <w:r w:rsidR="00460273" w:rsidRPr="00652B78">
        <w:rPr>
          <w:rFonts w:ascii="Candara" w:hAnsi="Candara"/>
          <w:sz w:val="23"/>
          <w:szCs w:val="23"/>
        </w:rPr>
        <w:t>mes</w:t>
      </w:r>
      <w:r w:rsidRPr="00652B78">
        <w:rPr>
          <w:rFonts w:ascii="Candara" w:hAnsi="Candara"/>
          <w:spacing w:val="-1"/>
          <w:sz w:val="23"/>
          <w:szCs w:val="23"/>
        </w:rPr>
        <w:t>.</w:t>
      </w:r>
      <w:r w:rsidR="00424FAA" w:rsidRPr="00652B78">
        <w:rPr>
          <w:rFonts w:ascii="Candara" w:eastAsia="Georgia" w:hAnsi="Candara" w:cs="Georgia"/>
          <w:spacing w:val="-1"/>
          <w:sz w:val="23"/>
          <w:szCs w:val="23"/>
        </w:rPr>
        <w:t xml:space="preserve"> </w:t>
      </w:r>
      <w:r w:rsidR="004D0D13" w:rsidRPr="00652B78">
        <w:rPr>
          <w:rFonts w:ascii="Candara" w:hAnsi="Candara"/>
          <w:sz w:val="23"/>
          <w:szCs w:val="23"/>
        </w:rPr>
        <w:t xml:space="preserve"> </w:t>
      </w:r>
      <w:r w:rsidRPr="00652B78">
        <w:rPr>
          <w:rFonts w:ascii="Candara" w:hAnsi="Candara"/>
          <w:sz w:val="23"/>
          <w:szCs w:val="23"/>
        </w:rPr>
        <w:t xml:space="preserve">Le chœur se produit </w:t>
      </w:r>
      <w:r w:rsidR="00094759" w:rsidRPr="00652B78">
        <w:rPr>
          <w:rFonts w:ascii="Candara" w:hAnsi="Candara"/>
          <w:sz w:val="23"/>
          <w:szCs w:val="23"/>
        </w:rPr>
        <w:t xml:space="preserve">actuellement </w:t>
      </w:r>
      <w:r w:rsidRPr="00652B78">
        <w:rPr>
          <w:rFonts w:ascii="Candara" w:hAnsi="Candara"/>
          <w:sz w:val="23"/>
          <w:szCs w:val="23"/>
        </w:rPr>
        <w:t xml:space="preserve">une </w:t>
      </w:r>
      <w:r w:rsidR="0073013D" w:rsidRPr="00652B78">
        <w:rPr>
          <w:rFonts w:ascii="Candara" w:hAnsi="Candara"/>
          <w:sz w:val="23"/>
          <w:szCs w:val="23"/>
        </w:rPr>
        <w:t xml:space="preserve">dizaine </w:t>
      </w:r>
      <w:r w:rsidRPr="00652B78">
        <w:rPr>
          <w:rFonts w:ascii="Candara" w:hAnsi="Candara"/>
          <w:sz w:val="23"/>
          <w:szCs w:val="23"/>
        </w:rPr>
        <w:t xml:space="preserve">de fois par année, surtout en Suisse romande. </w:t>
      </w:r>
      <w:r w:rsidR="00094759" w:rsidRPr="00652B78">
        <w:rPr>
          <w:rFonts w:ascii="Candara" w:hAnsi="Candara"/>
          <w:sz w:val="23"/>
          <w:szCs w:val="23"/>
        </w:rPr>
        <w:t xml:space="preserve">Il a plus de 400 prestations à son actif. </w:t>
      </w:r>
      <w:r w:rsidRPr="00652B78">
        <w:rPr>
          <w:rFonts w:ascii="Candara" w:hAnsi="Candara"/>
          <w:sz w:val="23"/>
          <w:szCs w:val="23"/>
        </w:rPr>
        <w:t xml:space="preserve">À l’étranger, il a été invité à divers festivals: </w:t>
      </w:r>
      <w:r w:rsidRPr="00652B78">
        <w:rPr>
          <w:rFonts w:ascii="Candara" w:hAnsi="Candara"/>
          <w:i/>
          <w:iCs/>
          <w:sz w:val="23"/>
          <w:szCs w:val="23"/>
        </w:rPr>
        <w:t xml:space="preserve">Arte Sacro </w:t>
      </w:r>
      <w:r w:rsidRPr="00652B78">
        <w:rPr>
          <w:rFonts w:ascii="Candara" w:hAnsi="Candara"/>
          <w:sz w:val="23"/>
          <w:szCs w:val="23"/>
        </w:rPr>
        <w:t xml:space="preserve">de Madrid, </w:t>
      </w:r>
      <w:r w:rsidRPr="00652B78">
        <w:rPr>
          <w:rFonts w:ascii="Candara" w:hAnsi="Candara"/>
          <w:i/>
          <w:iCs/>
          <w:sz w:val="23"/>
          <w:szCs w:val="23"/>
        </w:rPr>
        <w:t xml:space="preserve">Musica antigua </w:t>
      </w:r>
      <w:r w:rsidR="00094759" w:rsidRPr="00652B78">
        <w:rPr>
          <w:rFonts w:ascii="Candara" w:hAnsi="Candara"/>
          <w:sz w:val="23"/>
          <w:szCs w:val="23"/>
        </w:rPr>
        <w:t xml:space="preserve">de Barcelone, Festival </w:t>
      </w:r>
      <w:r w:rsidRPr="00652B78">
        <w:rPr>
          <w:rFonts w:ascii="Candara" w:hAnsi="Candara"/>
          <w:sz w:val="23"/>
          <w:szCs w:val="23"/>
        </w:rPr>
        <w:t xml:space="preserve">de Dvigrad en Croatie, </w:t>
      </w:r>
      <w:r w:rsidRPr="00652B78">
        <w:rPr>
          <w:rFonts w:ascii="Candara" w:hAnsi="Candara"/>
          <w:i/>
          <w:iCs/>
          <w:sz w:val="23"/>
          <w:szCs w:val="23"/>
        </w:rPr>
        <w:t xml:space="preserve">Chiave d’argento </w:t>
      </w:r>
      <w:r w:rsidRPr="00652B78">
        <w:rPr>
          <w:rFonts w:ascii="Candara" w:hAnsi="Candara"/>
          <w:sz w:val="23"/>
          <w:szCs w:val="23"/>
        </w:rPr>
        <w:t xml:space="preserve">à Chiavenna et </w:t>
      </w:r>
      <w:r w:rsidRPr="00652B78">
        <w:rPr>
          <w:rFonts w:ascii="Candara" w:hAnsi="Candara"/>
          <w:i/>
          <w:iCs/>
          <w:sz w:val="23"/>
          <w:szCs w:val="23"/>
        </w:rPr>
        <w:t>Musica antica a Magnano</w:t>
      </w:r>
      <w:r w:rsidRPr="00652B78">
        <w:rPr>
          <w:rFonts w:ascii="Candara" w:hAnsi="Candara"/>
          <w:sz w:val="23"/>
          <w:szCs w:val="23"/>
        </w:rPr>
        <w:t xml:space="preserve">. Il a </w:t>
      </w:r>
      <w:r w:rsidR="00E8216A" w:rsidRPr="00652B78">
        <w:rPr>
          <w:rFonts w:ascii="Candara" w:hAnsi="Candara"/>
          <w:sz w:val="23"/>
          <w:szCs w:val="23"/>
        </w:rPr>
        <w:t xml:space="preserve">édité </w:t>
      </w:r>
      <w:r w:rsidR="00094759" w:rsidRPr="00652B78">
        <w:rPr>
          <w:rFonts w:ascii="Candara" w:hAnsi="Candara"/>
          <w:sz w:val="23"/>
          <w:szCs w:val="23"/>
        </w:rPr>
        <w:t xml:space="preserve">3 </w:t>
      </w:r>
      <w:r w:rsidR="004B755A" w:rsidRPr="00652B78">
        <w:rPr>
          <w:rFonts w:ascii="Candara" w:hAnsi="Candara"/>
          <w:sz w:val="23"/>
          <w:szCs w:val="23"/>
        </w:rPr>
        <w:t>disques</w:t>
      </w:r>
      <w:r w:rsidR="00A674CC" w:rsidRPr="00652B78">
        <w:rPr>
          <w:rFonts w:ascii="Candara" w:hAnsi="Candara"/>
          <w:sz w:val="23"/>
          <w:szCs w:val="23"/>
        </w:rPr>
        <w:t xml:space="preserve"> </w:t>
      </w:r>
      <w:r w:rsidR="00CA1C74" w:rsidRPr="00652B78">
        <w:rPr>
          <w:rFonts w:ascii="Candara" w:hAnsi="Candara"/>
          <w:sz w:val="23"/>
          <w:szCs w:val="23"/>
        </w:rPr>
        <w:t xml:space="preserve">du </w:t>
      </w:r>
      <w:r w:rsidRPr="00652B78">
        <w:rPr>
          <w:rFonts w:ascii="Candara" w:hAnsi="Candara"/>
          <w:sz w:val="23"/>
          <w:szCs w:val="23"/>
        </w:rPr>
        <w:t>musicien esp</w:t>
      </w:r>
      <w:r w:rsidR="00E8216A" w:rsidRPr="00652B78">
        <w:rPr>
          <w:rFonts w:ascii="Candara" w:hAnsi="Candara"/>
          <w:sz w:val="23"/>
          <w:szCs w:val="23"/>
        </w:rPr>
        <w:t xml:space="preserve">agnol </w:t>
      </w:r>
      <w:r w:rsidR="000A58D1" w:rsidRPr="00652B78">
        <w:rPr>
          <w:rFonts w:ascii="Candara" w:hAnsi="Candara"/>
          <w:sz w:val="23"/>
          <w:szCs w:val="23"/>
        </w:rPr>
        <w:t xml:space="preserve">de la Renaissance </w:t>
      </w:r>
      <w:r w:rsidR="00E8216A" w:rsidRPr="00652B78">
        <w:rPr>
          <w:rFonts w:ascii="Candara" w:hAnsi="Candara"/>
          <w:sz w:val="23"/>
          <w:szCs w:val="23"/>
        </w:rPr>
        <w:t>Tomás L</w:t>
      </w:r>
      <w:r w:rsidR="00094759" w:rsidRPr="00652B78">
        <w:rPr>
          <w:rFonts w:ascii="Candara" w:hAnsi="Candara"/>
          <w:sz w:val="23"/>
          <w:szCs w:val="23"/>
        </w:rPr>
        <w:t>.</w:t>
      </w:r>
      <w:r w:rsidR="004B755A" w:rsidRPr="00652B78">
        <w:rPr>
          <w:rFonts w:ascii="Candara" w:hAnsi="Candara"/>
          <w:sz w:val="23"/>
          <w:szCs w:val="23"/>
        </w:rPr>
        <w:t xml:space="preserve"> de Victoria</w:t>
      </w:r>
      <w:r w:rsidR="00E8216A" w:rsidRPr="00652B78">
        <w:rPr>
          <w:rFonts w:ascii="Candara" w:hAnsi="Candara"/>
          <w:sz w:val="23"/>
          <w:szCs w:val="23"/>
        </w:rPr>
        <w:t xml:space="preserve"> et la </w:t>
      </w:r>
      <w:r w:rsidR="00094759" w:rsidRPr="00652B78">
        <w:rPr>
          <w:rFonts w:ascii="Candara" w:hAnsi="Candara"/>
          <w:sz w:val="23"/>
          <w:szCs w:val="23"/>
        </w:rPr>
        <w:t>1</w:t>
      </w:r>
      <w:r w:rsidR="00094759" w:rsidRPr="00652B78">
        <w:rPr>
          <w:rFonts w:ascii="Candara" w:hAnsi="Candara"/>
          <w:sz w:val="23"/>
          <w:szCs w:val="23"/>
          <w:vertAlign w:val="superscript"/>
        </w:rPr>
        <w:t>e</w:t>
      </w:r>
      <w:r w:rsidR="00094759" w:rsidRPr="00652B78">
        <w:rPr>
          <w:rFonts w:ascii="Candara" w:hAnsi="Candara"/>
          <w:sz w:val="23"/>
          <w:szCs w:val="23"/>
        </w:rPr>
        <w:t xml:space="preserve"> </w:t>
      </w:r>
      <w:r w:rsidR="000A58D1" w:rsidRPr="00652B78">
        <w:rPr>
          <w:rFonts w:ascii="Candara" w:hAnsi="Candara"/>
          <w:sz w:val="23"/>
          <w:szCs w:val="23"/>
        </w:rPr>
        <w:t>version de la Passion selon Matthieu</w:t>
      </w:r>
      <w:r w:rsidR="00E8216A" w:rsidRPr="00652B78">
        <w:rPr>
          <w:rFonts w:ascii="Candara" w:hAnsi="Candara"/>
          <w:sz w:val="23"/>
          <w:szCs w:val="23"/>
        </w:rPr>
        <w:t xml:space="preserve"> </w:t>
      </w:r>
      <w:r w:rsidR="000A58D1" w:rsidRPr="00652B78">
        <w:rPr>
          <w:rFonts w:ascii="Candara" w:hAnsi="Candara"/>
          <w:sz w:val="17"/>
          <w:szCs w:val="17"/>
        </w:rPr>
        <w:t>(</w:t>
      </w:r>
      <w:r w:rsidR="000A58D1" w:rsidRPr="00652B78">
        <w:rPr>
          <w:rFonts w:ascii="Candara" w:hAnsi="Candara"/>
          <w:sz w:val="21"/>
          <w:szCs w:val="21"/>
        </w:rPr>
        <w:t>2006</w:t>
      </w:r>
      <w:r w:rsidR="000A58D1" w:rsidRPr="00652B78">
        <w:rPr>
          <w:rFonts w:ascii="Candara" w:hAnsi="Candara"/>
          <w:sz w:val="17"/>
          <w:szCs w:val="17"/>
        </w:rPr>
        <w:t>)</w:t>
      </w:r>
      <w:r w:rsidR="000A58D1" w:rsidRPr="00652B78">
        <w:rPr>
          <w:rFonts w:ascii="Candara" w:hAnsi="Candara"/>
          <w:sz w:val="23"/>
          <w:szCs w:val="23"/>
        </w:rPr>
        <w:t xml:space="preserve"> </w:t>
      </w:r>
      <w:r w:rsidR="00094759" w:rsidRPr="00652B78">
        <w:rPr>
          <w:rFonts w:ascii="Candara" w:hAnsi="Candara"/>
          <w:sz w:val="23"/>
          <w:szCs w:val="23"/>
        </w:rPr>
        <w:t>d</w:t>
      </w:r>
      <w:r w:rsidR="00E12AB3">
        <w:rPr>
          <w:rFonts w:ascii="Candara" w:hAnsi="Candara"/>
          <w:sz w:val="23"/>
          <w:szCs w:val="23"/>
        </w:rPr>
        <w:t>’</w:t>
      </w:r>
      <w:r w:rsidR="00E8216A" w:rsidRPr="00652B78">
        <w:rPr>
          <w:rFonts w:ascii="Candara" w:hAnsi="Candara"/>
          <w:sz w:val="23"/>
          <w:szCs w:val="23"/>
        </w:rPr>
        <w:t>Hilarion Alfeyev</w:t>
      </w:r>
      <w:r w:rsidR="000A58D1" w:rsidRPr="00652B78">
        <w:rPr>
          <w:rFonts w:ascii="Candara" w:hAnsi="Candara"/>
          <w:sz w:val="23"/>
          <w:szCs w:val="23"/>
        </w:rPr>
        <w:t xml:space="preserve"> </w:t>
      </w:r>
      <w:r w:rsidR="00094759" w:rsidRPr="00652B78">
        <w:rPr>
          <w:rFonts w:ascii="Candara" w:hAnsi="Candara"/>
          <w:sz w:val="23"/>
          <w:szCs w:val="23"/>
        </w:rPr>
        <w:t xml:space="preserve">en </w:t>
      </w:r>
      <w:r w:rsidR="000A58D1" w:rsidRPr="00652B78">
        <w:rPr>
          <w:rFonts w:ascii="Candara" w:hAnsi="Candara"/>
          <w:sz w:val="23"/>
          <w:szCs w:val="23"/>
        </w:rPr>
        <w:t>slavon et français</w:t>
      </w:r>
      <w:r w:rsidRPr="00652B78">
        <w:rPr>
          <w:rFonts w:ascii="Candara" w:hAnsi="Candara"/>
          <w:sz w:val="23"/>
          <w:szCs w:val="23"/>
        </w:rPr>
        <w:t>.</w:t>
      </w:r>
      <w:r w:rsidR="00E8216A" w:rsidRPr="00652B78">
        <w:rPr>
          <w:rFonts w:ascii="Candara" w:hAnsi="Candara"/>
          <w:sz w:val="23"/>
          <w:szCs w:val="23"/>
        </w:rPr>
        <w:t xml:space="preserve"> </w:t>
      </w:r>
      <w:r w:rsidR="000A58D1" w:rsidRPr="00652B78">
        <w:rPr>
          <w:rFonts w:ascii="Candara" w:hAnsi="Candara"/>
          <w:sz w:val="23"/>
          <w:szCs w:val="23"/>
        </w:rPr>
        <w:t>Toujours d</w:t>
      </w:r>
      <w:r w:rsidR="00E8216A" w:rsidRPr="00652B78">
        <w:rPr>
          <w:rFonts w:ascii="Candara" w:hAnsi="Candara"/>
          <w:sz w:val="23"/>
          <w:szCs w:val="23"/>
        </w:rPr>
        <w:t xml:space="preserve">ans le répertoire </w:t>
      </w:r>
      <w:r w:rsidR="000A58D1" w:rsidRPr="00652B78">
        <w:rPr>
          <w:rFonts w:ascii="Candara" w:hAnsi="Candara"/>
          <w:sz w:val="23"/>
          <w:szCs w:val="23"/>
        </w:rPr>
        <w:t>slave</w:t>
      </w:r>
      <w:r w:rsidR="00E8216A" w:rsidRPr="00652B78">
        <w:rPr>
          <w:rFonts w:ascii="Candara" w:hAnsi="Candara"/>
          <w:sz w:val="23"/>
          <w:szCs w:val="23"/>
        </w:rPr>
        <w:t>, il a assuré la P</w:t>
      </w:r>
      <w:r w:rsidR="00266715" w:rsidRPr="00652B78">
        <w:rPr>
          <w:rFonts w:ascii="Candara" w:hAnsi="Candara"/>
          <w:sz w:val="23"/>
          <w:szCs w:val="23"/>
        </w:rPr>
        <w:t xml:space="preserve">remière européenne, un siècle après sa composition, de l’extraordinaire Passion </w:t>
      </w:r>
      <w:r w:rsidR="00E12AB3">
        <w:rPr>
          <w:rFonts w:ascii="Candara" w:hAnsi="Candara"/>
          <w:sz w:val="23"/>
          <w:szCs w:val="23"/>
        </w:rPr>
        <w:t xml:space="preserve">slave </w:t>
      </w:r>
      <w:r w:rsidR="00191995" w:rsidRPr="00652B78">
        <w:rPr>
          <w:rFonts w:ascii="Candara" w:hAnsi="Candara"/>
          <w:sz w:val="23"/>
          <w:szCs w:val="23"/>
        </w:rPr>
        <w:softHyphen/>
      </w:r>
      <w:r w:rsidR="00191995" w:rsidRPr="00652B78">
        <w:rPr>
          <w:rFonts w:ascii="Candara" w:hAnsi="Candara"/>
          <w:sz w:val="23"/>
          <w:szCs w:val="23"/>
        </w:rPr>
        <w:softHyphen/>
      </w:r>
      <w:r w:rsidR="00266715" w:rsidRPr="00652B78">
        <w:rPr>
          <w:rFonts w:ascii="Candara" w:hAnsi="Candara"/>
          <w:sz w:val="23"/>
          <w:szCs w:val="23"/>
        </w:rPr>
        <w:t>de Steinberg</w:t>
      </w:r>
      <w:r w:rsidRPr="00652B78">
        <w:rPr>
          <w:rFonts w:ascii="Candara" w:hAnsi="Candara"/>
          <w:sz w:val="23"/>
          <w:szCs w:val="23"/>
        </w:rPr>
        <w:t>.</w:t>
      </w:r>
      <w:r w:rsidR="005F2A27" w:rsidRPr="00652B78">
        <w:rPr>
          <w:rFonts w:ascii="Candara" w:hAnsi="Candara"/>
          <w:sz w:val="23"/>
          <w:szCs w:val="23"/>
        </w:rPr>
        <w:t xml:space="preserve"> </w:t>
      </w:r>
    </w:p>
    <w:p w14:paraId="17E4DFBF" w14:textId="77777777" w:rsidR="00B64C05" w:rsidRPr="007A0F58" w:rsidRDefault="00B64C05" w:rsidP="00190188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/>
          <w:color w:val="000000"/>
          <w:sz w:val="34"/>
          <w:szCs w:val="26"/>
        </w:rPr>
      </w:pPr>
    </w:p>
    <w:p w14:paraId="1603633A" w14:textId="19D7D917" w:rsidR="003F077E" w:rsidRPr="00652B78" w:rsidRDefault="003F077E" w:rsidP="00190188">
      <w:pPr>
        <w:widowControl w:val="0"/>
        <w:autoSpaceDE w:val="0"/>
        <w:autoSpaceDN w:val="0"/>
        <w:adjustRightInd w:val="0"/>
        <w:spacing w:after="40" w:line="238" w:lineRule="auto"/>
        <w:jc w:val="both"/>
        <w:rPr>
          <w:rFonts w:ascii="Candara" w:hAnsi="Candara"/>
          <w:color w:val="000000"/>
          <w:sz w:val="23"/>
          <w:szCs w:val="23"/>
        </w:rPr>
      </w:pPr>
      <w:r w:rsidRPr="00652B78">
        <w:rPr>
          <w:rFonts w:ascii="Candara" w:eastAsia="Calibri" w:hAnsi="Candara"/>
          <w:sz w:val="32"/>
          <w:szCs w:val="32"/>
          <w:lang w:val="fr-CH" w:eastAsia="en-US"/>
        </w:rPr>
        <w:t>Solistes</w:t>
      </w:r>
      <w:r w:rsidR="00E413C7">
        <w:rPr>
          <w:rFonts w:ascii="Candara" w:eastAsia="Calibri" w:hAnsi="Candara"/>
          <w:sz w:val="32"/>
          <w:szCs w:val="32"/>
          <w:lang w:val="fr-CH" w:eastAsia="en-US"/>
        </w:rPr>
        <w:t xml:space="preserve"> et instrumentistes</w:t>
      </w:r>
    </w:p>
    <w:p w14:paraId="6A9A2B7E" w14:textId="58BBD07C" w:rsidR="007A0F58" w:rsidRDefault="007A0F58" w:rsidP="007A0F58">
      <w:pPr>
        <w:pStyle w:val="Corps"/>
        <w:widowControl w:val="0"/>
        <w:spacing w:after="100" w:line="238" w:lineRule="auto"/>
        <w:jc w:val="both"/>
        <w:rPr>
          <w:rFonts w:ascii="Candara" w:hAnsi="Candara"/>
          <w:sz w:val="23"/>
          <w:szCs w:val="23"/>
          <w:lang w:val="fr-FR"/>
        </w:rPr>
      </w:pPr>
      <w:r w:rsidRPr="00652B78">
        <w:rPr>
          <w:rFonts w:ascii="Candara" w:hAnsi="Candara"/>
          <w:sz w:val="23"/>
          <w:szCs w:val="23"/>
          <w:lang w:val="fr-FR"/>
        </w:rPr>
        <w:t>Nathalie Gasser,  Sandrine Gasser, Christian Reichen</w:t>
      </w:r>
      <w:r>
        <w:rPr>
          <w:rFonts w:ascii="Candara" w:hAnsi="Candara"/>
          <w:sz w:val="23"/>
          <w:szCs w:val="23"/>
          <w:lang w:val="fr-FR"/>
        </w:rPr>
        <w:t xml:space="preserve"> et </w:t>
      </w:r>
      <w:r w:rsidRPr="00652B78">
        <w:rPr>
          <w:rFonts w:ascii="Candara" w:hAnsi="Candara"/>
          <w:sz w:val="23"/>
          <w:szCs w:val="23"/>
          <w:lang w:val="fr-FR"/>
        </w:rPr>
        <w:t>Yaroslav Ayvazov</w:t>
      </w:r>
      <w:r>
        <w:rPr>
          <w:rFonts w:ascii="Candara" w:hAnsi="Candara"/>
          <w:sz w:val="23"/>
          <w:szCs w:val="23"/>
          <w:lang w:val="fr-FR"/>
        </w:rPr>
        <w:t>.</w:t>
      </w:r>
    </w:p>
    <w:p w14:paraId="0814993F" w14:textId="5C0EEFE6" w:rsidR="007A0F58" w:rsidRDefault="007A0F58" w:rsidP="00E413C7">
      <w:pPr>
        <w:widowControl w:val="0"/>
        <w:autoSpaceDE w:val="0"/>
        <w:autoSpaceDN w:val="0"/>
        <w:adjustRightInd w:val="0"/>
        <w:spacing w:after="100" w:line="238" w:lineRule="auto"/>
        <w:jc w:val="both"/>
        <w:rPr>
          <w:rFonts w:ascii="Candara" w:hAnsi="Candara" w:cs="Segoe UI"/>
          <w:color w:val="212121"/>
          <w:sz w:val="23"/>
          <w:szCs w:val="23"/>
        </w:rPr>
      </w:pPr>
      <w:r>
        <w:rPr>
          <w:rFonts w:ascii="Candara" w:hAnsi="Candara"/>
          <w:sz w:val="23"/>
          <w:szCs w:val="23"/>
        </w:rPr>
        <w:t xml:space="preserve">Ces </w:t>
      </w:r>
      <w:r w:rsidRPr="00652B78">
        <w:rPr>
          <w:rFonts w:ascii="Candara" w:hAnsi="Candara" w:cs="Segoe UI"/>
          <w:color w:val="212121"/>
          <w:sz w:val="23"/>
          <w:szCs w:val="23"/>
        </w:rPr>
        <w:t>professionnels chantent dans le chœur</w:t>
      </w:r>
      <w:r>
        <w:rPr>
          <w:rFonts w:ascii="Candara" w:hAnsi="Candara" w:cs="Segoe UI"/>
          <w:color w:val="212121"/>
          <w:sz w:val="23"/>
          <w:szCs w:val="23"/>
        </w:rPr>
        <w:t xml:space="preserve"> </w:t>
      </w:r>
      <w:r w:rsidR="00111517">
        <w:rPr>
          <w:rFonts w:ascii="Candara" w:hAnsi="Candara" w:cs="Segoe UI"/>
          <w:color w:val="212121"/>
          <w:sz w:val="23"/>
          <w:szCs w:val="23"/>
        </w:rPr>
        <w:t xml:space="preserve">depuis des années </w:t>
      </w:r>
      <w:r>
        <w:rPr>
          <w:rFonts w:ascii="Candara" w:hAnsi="Candara" w:cs="Segoe UI"/>
          <w:color w:val="212121"/>
          <w:sz w:val="23"/>
          <w:szCs w:val="23"/>
        </w:rPr>
        <w:t>et assurent les différents soli en synergie avec les recherches vocales du directeur de l’ensemble, Alexandre Traube.</w:t>
      </w:r>
    </w:p>
    <w:p w14:paraId="3B804CB6" w14:textId="4D8E3131" w:rsidR="00E413C7" w:rsidRDefault="00E413C7" w:rsidP="007A0F58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 w:cs="Segoe UI"/>
          <w:color w:val="212121"/>
          <w:sz w:val="23"/>
          <w:szCs w:val="23"/>
        </w:rPr>
      </w:pPr>
      <w:r>
        <w:rPr>
          <w:rFonts w:ascii="Candara" w:hAnsi="Candara" w:cs="Segoe UI"/>
          <w:color w:val="212121"/>
          <w:sz w:val="23"/>
          <w:szCs w:val="23"/>
        </w:rPr>
        <w:t xml:space="preserve">La </w:t>
      </w:r>
      <w:r w:rsidR="00796C93">
        <w:rPr>
          <w:rFonts w:ascii="Candara" w:hAnsi="Candara" w:cs="Segoe UI"/>
          <w:color w:val="212121"/>
          <w:sz w:val="23"/>
          <w:szCs w:val="23"/>
        </w:rPr>
        <w:t>violoniste</w:t>
      </w:r>
      <w:r>
        <w:rPr>
          <w:rFonts w:ascii="Candara" w:hAnsi="Candara" w:cs="Segoe UI"/>
          <w:color w:val="212121"/>
          <w:sz w:val="23"/>
          <w:szCs w:val="23"/>
        </w:rPr>
        <w:t xml:space="preserve"> neuchâteloise </w:t>
      </w:r>
      <w:r w:rsidR="00796C93">
        <w:rPr>
          <w:rFonts w:ascii="Candara" w:hAnsi="Candara" w:cs="Segoe UI"/>
          <w:color w:val="212121"/>
          <w:sz w:val="23"/>
          <w:szCs w:val="23"/>
        </w:rPr>
        <w:t>Marie Traube</w:t>
      </w:r>
      <w:r>
        <w:rPr>
          <w:rFonts w:ascii="Candara" w:hAnsi="Candara" w:cs="Segoe UI"/>
          <w:color w:val="212121"/>
          <w:sz w:val="23"/>
          <w:szCs w:val="23"/>
        </w:rPr>
        <w:t xml:space="preserve"> assure la saisissante partie de violon.</w:t>
      </w:r>
    </w:p>
    <w:p w14:paraId="421A0E68" w14:textId="77777777" w:rsidR="007A0F58" w:rsidRPr="007A0F58" w:rsidRDefault="007A0F58" w:rsidP="007A0F58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/>
          <w:color w:val="000000"/>
          <w:sz w:val="8"/>
          <w:szCs w:val="23"/>
        </w:rPr>
      </w:pPr>
    </w:p>
    <w:p w14:paraId="38B71A2A" w14:textId="77777777" w:rsidR="00173407" w:rsidRPr="00652B78" w:rsidRDefault="00173407" w:rsidP="00190188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 w:cs="Segoe UI"/>
          <w:color w:val="212121"/>
          <w:sz w:val="26"/>
          <w:szCs w:val="26"/>
        </w:rPr>
      </w:pPr>
    </w:p>
    <w:p w14:paraId="0CB4503B" w14:textId="77777777" w:rsidR="00E12AB3" w:rsidRPr="007A0F58" w:rsidRDefault="00E12AB3" w:rsidP="00E12AB3">
      <w:pPr>
        <w:spacing w:after="80"/>
        <w:jc w:val="both"/>
        <w:rPr>
          <w:rFonts w:ascii="Candara" w:eastAsia="Calibri" w:hAnsi="Candara"/>
          <w:sz w:val="32"/>
          <w:szCs w:val="32"/>
          <w:lang w:val="fr-CH" w:eastAsia="en-US"/>
        </w:rPr>
      </w:pPr>
      <w:r w:rsidRPr="007A0F58">
        <w:rPr>
          <w:rFonts w:ascii="Candara" w:eastAsia="Calibri" w:hAnsi="Candara"/>
          <w:sz w:val="32"/>
          <w:szCs w:val="32"/>
          <w:lang w:val="fr-CH" w:eastAsia="en-US"/>
        </w:rPr>
        <w:t>Alexandre Traube</w:t>
      </w:r>
    </w:p>
    <w:p w14:paraId="7C769702" w14:textId="35D60D4F" w:rsidR="00E12AB3" w:rsidRDefault="00E12AB3" w:rsidP="00E12AB3">
      <w:pPr>
        <w:spacing w:after="40"/>
        <w:jc w:val="both"/>
        <w:rPr>
          <w:rFonts w:ascii="Candara" w:hAnsi="Candara" w:cs="Georgia"/>
          <w:sz w:val="23"/>
          <w:szCs w:val="23"/>
        </w:rPr>
      </w:pPr>
      <w:r w:rsidRPr="004D0D13">
        <w:rPr>
          <w:rFonts w:ascii="Candara" w:hAnsi="Candara" w:cs="Georgia"/>
          <w:sz w:val="23"/>
          <w:szCs w:val="23"/>
        </w:rPr>
        <w:t>Chef d’ensemble, auteur et compositeur, il cherche passionnément à</w:t>
      </w:r>
      <w:r w:rsidRPr="004D0D13">
        <w:rPr>
          <w:rFonts w:ascii="Candara" w:hAnsi="Candara" w:cs="Helvetica"/>
          <w:sz w:val="23"/>
          <w:szCs w:val="23"/>
        </w:rPr>
        <w:t xml:space="preserve"> </w:t>
      </w:r>
      <w:r w:rsidRPr="004D0D13">
        <w:rPr>
          <w:rFonts w:ascii="Candara" w:hAnsi="Candara" w:cs="Georgia"/>
          <w:sz w:val="23"/>
          <w:szCs w:val="23"/>
        </w:rPr>
        <w:t xml:space="preserve">créer des liens, entre Orient </w:t>
      </w:r>
      <w:r w:rsidRPr="004D0D13">
        <w:rPr>
          <w:rFonts w:ascii="Candara" w:hAnsi="Candara" w:cs="Georgia"/>
          <w:spacing w:val="-2"/>
          <w:sz w:val="23"/>
          <w:szCs w:val="23"/>
        </w:rPr>
        <w:t>et Occident, entre un passé</w:t>
      </w:r>
      <w:r w:rsidRPr="004D0D13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4D0D13">
        <w:rPr>
          <w:rFonts w:ascii="Candara" w:hAnsi="Candara" w:cs="Georgia"/>
          <w:spacing w:val="-2"/>
          <w:sz w:val="23"/>
          <w:szCs w:val="23"/>
        </w:rPr>
        <w:t>ancien profondément enraciné</w:t>
      </w:r>
      <w:r w:rsidRPr="004D0D13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4D0D13">
        <w:rPr>
          <w:rFonts w:ascii="Candara" w:hAnsi="Candara" w:cs="Georgia"/>
          <w:spacing w:val="-2"/>
          <w:sz w:val="23"/>
          <w:szCs w:val="23"/>
        </w:rPr>
        <w:t xml:space="preserve">et un acte créateur contemporain </w:t>
      </w:r>
      <w:r w:rsidRPr="004D0D13">
        <w:rPr>
          <w:rFonts w:ascii="Candara" w:hAnsi="Candara" w:cs="Georgia"/>
          <w:sz w:val="23"/>
          <w:szCs w:val="23"/>
        </w:rPr>
        <w:t>libre et vivant. Parallèlement aux mathématiques, il a étudié</w:t>
      </w:r>
      <w:r w:rsidRPr="004D0D13">
        <w:rPr>
          <w:rFonts w:ascii="Candara" w:hAnsi="Candara" w:cs="Helvetica"/>
          <w:sz w:val="23"/>
          <w:szCs w:val="23"/>
        </w:rPr>
        <w:t xml:space="preserve"> </w:t>
      </w:r>
      <w:r w:rsidRPr="004D0D13">
        <w:rPr>
          <w:rFonts w:ascii="Candara" w:hAnsi="Candara" w:cs="Georgia"/>
          <w:sz w:val="23"/>
          <w:szCs w:val="23"/>
        </w:rPr>
        <w:t>la composition à Neuchâtel</w:t>
      </w:r>
      <w:r>
        <w:rPr>
          <w:rFonts w:ascii="Candara" w:hAnsi="Candara" w:cs="Georgia"/>
          <w:sz w:val="23"/>
          <w:szCs w:val="23"/>
        </w:rPr>
        <w:t xml:space="preserve"> puis auprès de Valentin Villard</w:t>
      </w:r>
      <w:r w:rsidRPr="004D0D13">
        <w:rPr>
          <w:rFonts w:ascii="Candara" w:hAnsi="Candara" w:cs="Georgia"/>
          <w:sz w:val="23"/>
          <w:szCs w:val="23"/>
        </w:rPr>
        <w:t xml:space="preserve"> et </w:t>
      </w:r>
      <w:r w:rsidR="00E413C7" w:rsidRPr="004D0D13">
        <w:rPr>
          <w:rFonts w:ascii="Candara" w:hAnsi="Candara" w:cs="Georgia"/>
          <w:sz w:val="23"/>
          <w:szCs w:val="23"/>
        </w:rPr>
        <w:t>à</w:t>
      </w:r>
      <w:r w:rsidR="00E413C7" w:rsidRPr="004D0D13">
        <w:rPr>
          <w:rFonts w:ascii="Candara" w:hAnsi="Candara" w:cs="Helvetica"/>
          <w:sz w:val="23"/>
          <w:szCs w:val="23"/>
        </w:rPr>
        <w:t xml:space="preserve"> </w:t>
      </w:r>
      <w:r w:rsidR="00E413C7" w:rsidRPr="004D0D13">
        <w:rPr>
          <w:rFonts w:ascii="Candara" w:hAnsi="Candara" w:cs="Georgia"/>
          <w:sz w:val="23"/>
          <w:szCs w:val="23"/>
        </w:rPr>
        <w:t xml:space="preserve">Genève </w:t>
      </w:r>
      <w:r w:rsidRPr="004D0D13">
        <w:rPr>
          <w:rFonts w:ascii="Candara" w:hAnsi="Candara" w:cs="Georgia"/>
          <w:sz w:val="23"/>
          <w:szCs w:val="23"/>
        </w:rPr>
        <w:t xml:space="preserve">la musique ancienne ainsi que la direction chorale avec Michel Corboz, avant d’y terminer un master </w:t>
      </w:r>
      <w:r w:rsidRPr="004D0D13">
        <w:rPr>
          <w:rFonts w:ascii="Candara" w:hAnsi="Candara" w:cs="Georgia"/>
          <w:i/>
          <w:iCs/>
          <w:spacing w:val="-2"/>
          <w:sz w:val="23"/>
          <w:szCs w:val="23"/>
        </w:rPr>
        <w:t xml:space="preserve">avec distinction </w:t>
      </w:r>
      <w:r w:rsidRPr="004D0D13">
        <w:rPr>
          <w:rFonts w:ascii="Candara" w:hAnsi="Candara" w:cs="Georgia"/>
          <w:spacing w:val="-2"/>
          <w:sz w:val="23"/>
          <w:szCs w:val="23"/>
        </w:rPr>
        <w:t>en musique médiévale avec Francis Biggi. Il s’est spécialisé</w:t>
      </w:r>
      <w:r w:rsidRPr="004D0D13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4D0D13">
        <w:rPr>
          <w:rFonts w:ascii="Candara" w:hAnsi="Candara" w:cs="Georgia"/>
          <w:spacing w:val="-2"/>
          <w:sz w:val="23"/>
          <w:szCs w:val="23"/>
        </w:rPr>
        <w:t xml:space="preserve">en grégorien </w:t>
      </w:r>
      <w:r w:rsidRPr="00190188">
        <w:rPr>
          <w:rFonts w:ascii="Candara" w:hAnsi="Candara" w:cs="Georgia"/>
          <w:spacing w:val="-2"/>
          <w:sz w:val="23"/>
          <w:szCs w:val="23"/>
        </w:rPr>
        <w:t xml:space="preserve">auprès de nombreux maîtres, dont Marcel Pérès et Luca Ricossa, tout en étudiant diverses </w:t>
      </w:r>
      <w:r w:rsidR="00E413C7">
        <w:rPr>
          <w:rFonts w:ascii="Candara" w:hAnsi="Candara" w:cs="Georgia"/>
          <w:spacing w:val="-2"/>
          <w:sz w:val="23"/>
          <w:szCs w:val="23"/>
        </w:rPr>
        <w:t>musiques traditionnelles, notamment chant byzantin</w:t>
      </w:r>
      <w:r w:rsidRPr="00190188">
        <w:rPr>
          <w:rFonts w:ascii="Candara" w:hAnsi="Candara" w:cs="Georgia"/>
          <w:spacing w:val="-4"/>
          <w:sz w:val="23"/>
          <w:szCs w:val="23"/>
        </w:rPr>
        <w:t>. Il dirige le ch</w:t>
      </w:r>
      <w:r w:rsidRPr="00190188">
        <w:rPr>
          <w:rFonts w:ascii="Candara" w:hAnsi="Candara" w:cs="Helvetica"/>
          <w:spacing w:val="-4"/>
          <w:sz w:val="23"/>
          <w:szCs w:val="23"/>
        </w:rPr>
        <w:t>œ</w:t>
      </w:r>
      <w:r w:rsidRPr="00190188">
        <w:rPr>
          <w:rFonts w:ascii="Candara" w:hAnsi="Candara" w:cs="Georgia"/>
          <w:spacing w:val="-4"/>
          <w:sz w:val="23"/>
          <w:szCs w:val="23"/>
        </w:rPr>
        <w:t xml:space="preserve">ur </w:t>
      </w:r>
      <w:r w:rsidRPr="00190188">
        <w:rPr>
          <w:rFonts w:ascii="Candara" w:hAnsi="Candara" w:cs="Georgia"/>
          <w:i/>
          <w:iCs/>
          <w:spacing w:val="-4"/>
          <w:sz w:val="23"/>
          <w:szCs w:val="23"/>
        </w:rPr>
        <w:t>In illo tempore</w:t>
      </w:r>
      <w:r w:rsidRPr="00190188">
        <w:rPr>
          <w:rFonts w:ascii="Candara" w:hAnsi="Candara" w:cs="Georgia"/>
          <w:spacing w:val="-4"/>
          <w:sz w:val="23"/>
          <w:szCs w:val="23"/>
        </w:rPr>
        <w:t>,</w:t>
      </w:r>
      <w:r w:rsidRPr="00190188">
        <w:rPr>
          <w:rFonts w:ascii="Candara" w:hAnsi="Candara" w:cs="Georgia"/>
          <w:i/>
          <w:iCs/>
          <w:spacing w:val="-4"/>
          <w:sz w:val="23"/>
          <w:szCs w:val="23"/>
        </w:rPr>
        <w:t xml:space="preserve"> </w:t>
      </w:r>
      <w:r w:rsidRPr="00190188">
        <w:rPr>
          <w:rFonts w:ascii="Candara" w:hAnsi="Candara" w:cs="Georgia"/>
          <w:spacing w:val="-4"/>
          <w:sz w:val="23"/>
          <w:szCs w:val="23"/>
        </w:rPr>
        <w:t xml:space="preserve">l’ensemble </w:t>
      </w:r>
      <w:r w:rsidRPr="00190188">
        <w:rPr>
          <w:rFonts w:ascii="Candara" w:hAnsi="Candara" w:cs="Georgia"/>
          <w:i/>
          <w:iCs/>
          <w:spacing w:val="-4"/>
          <w:sz w:val="23"/>
          <w:szCs w:val="23"/>
        </w:rPr>
        <w:t>Flores harmonici</w:t>
      </w:r>
      <w:r w:rsidRPr="00190188">
        <w:rPr>
          <w:rFonts w:ascii="Candara" w:hAnsi="Candara" w:cs="Georgia"/>
          <w:spacing w:val="-4"/>
          <w:sz w:val="23"/>
          <w:szCs w:val="23"/>
        </w:rPr>
        <w:t xml:space="preserve"> </w:t>
      </w:r>
      <w:r w:rsidRPr="004D0D13">
        <w:rPr>
          <w:rFonts w:ascii="Candara" w:hAnsi="Candara" w:cs="Georgia"/>
          <w:sz w:val="23"/>
          <w:szCs w:val="23"/>
        </w:rPr>
        <w:t>et</w:t>
      </w:r>
      <w:r w:rsidRPr="004D0D13">
        <w:rPr>
          <w:rFonts w:ascii="Candara" w:hAnsi="Candara" w:cs="Georgia"/>
          <w:i/>
          <w:iCs/>
          <w:sz w:val="23"/>
          <w:szCs w:val="23"/>
        </w:rPr>
        <w:t xml:space="preserve"> Les Atomes Dansants</w:t>
      </w:r>
      <w:r>
        <w:rPr>
          <w:rFonts w:ascii="Candara" w:hAnsi="Candara" w:cs="Georgia"/>
          <w:sz w:val="23"/>
          <w:szCs w:val="23"/>
        </w:rPr>
        <w:t xml:space="preserve"> et</w:t>
      </w:r>
      <w:r w:rsidRPr="004D0D13">
        <w:rPr>
          <w:rFonts w:ascii="Candara" w:hAnsi="Candara" w:cs="Georgia"/>
          <w:sz w:val="23"/>
          <w:szCs w:val="23"/>
        </w:rPr>
        <w:t xml:space="preserve"> est maître de chapelle à Fribourg et Neuchâtel. </w:t>
      </w:r>
    </w:p>
    <w:p w14:paraId="3E5EF0BC" w14:textId="01BD6918" w:rsidR="00424FAA" w:rsidRDefault="00E12AB3" w:rsidP="00E12AB3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 w:cs="Helvetica"/>
          <w:sz w:val="23"/>
          <w:szCs w:val="23"/>
        </w:rPr>
      </w:pPr>
      <w:r>
        <w:rPr>
          <w:rFonts w:ascii="Candara" w:hAnsi="Candara" w:cs="Georgia"/>
          <w:spacing w:val="-2"/>
          <w:sz w:val="23"/>
          <w:szCs w:val="23"/>
        </w:rPr>
        <w:t xml:space="preserve">Il vient de créer son œuvre maîtresse, </w:t>
      </w:r>
      <w:r w:rsidRPr="00556BE7">
        <w:rPr>
          <w:rFonts w:ascii="Candara" w:hAnsi="Candara"/>
          <w:sz w:val="23"/>
          <w:szCs w:val="23"/>
        </w:rPr>
        <w:t xml:space="preserve">la comédie musicale </w:t>
      </w:r>
      <w:r w:rsidRPr="00556BE7">
        <w:rPr>
          <w:rFonts w:ascii="Candara" w:hAnsi="Candara"/>
          <w:i/>
          <w:sz w:val="23"/>
          <w:szCs w:val="23"/>
        </w:rPr>
        <w:t>Rodolphe</w:t>
      </w:r>
      <w:r w:rsidRPr="00556BE7">
        <w:rPr>
          <w:rFonts w:ascii="Candara" w:hAnsi="Candara"/>
          <w:sz w:val="23"/>
          <w:szCs w:val="23"/>
        </w:rPr>
        <w:t xml:space="preserve">, </w:t>
      </w:r>
      <w:r>
        <w:rPr>
          <w:rFonts w:ascii="Candara" w:hAnsi="Candara"/>
          <w:sz w:val="23"/>
          <w:szCs w:val="23"/>
        </w:rPr>
        <w:t xml:space="preserve">sur un </w:t>
      </w:r>
      <w:r w:rsidRPr="00556BE7">
        <w:rPr>
          <w:rFonts w:ascii="Candara" w:hAnsi="Candara"/>
          <w:sz w:val="23"/>
          <w:szCs w:val="23"/>
        </w:rPr>
        <w:t>troubadour romand, fondateur de Neuchâtel</w:t>
      </w:r>
      <w:r>
        <w:rPr>
          <w:rFonts w:ascii="Candara" w:hAnsi="Candara"/>
          <w:sz w:val="23"/>
          <w:szCs w:val="23"/>
        </w:rPr>
        <w:t xml:space="preserve">, lors de six représentations au Théâtre du Passage sous la conduite d’Élie Chouraqui avec décors de John Howe, </w:t>
      </w:r>
      <w:r w:rsidR="00E413C7">
        <w:rPr>
          <w:rFonts w:ascii="Candara" w:hAnsi="Candara"/>
          <w:sz w:val="23"/>
          <w:szCs w:val="23"/>
        </w:rPr>
        <w:t xml:space="preserve">avant </w:t>
      </w:r>
      <w:r>
        <w:rPr>
          <w:rFonts w:ascii="Candara" w:hAnsi="Candara"/>
          <w:sz w:val="23"/>
          <w:szCs w:val="23"/>
        </w:rPr>
        <w:t>une tournée internationale.</w:t>
      </w:r>
      <w:r>
        <w:rPr>
          <w:rFonts w:ascii="Candara" w:hAnsi="Candara"/>
          <w:b/>
          <w:bCs/>
          <w:sz w:val="23"/>
          <w:szCs w:val="23"/>
        </w:rPr>
        <w:t xml:space="preserve"> </w:t>
      </w:r>
      <w:r>
        <w:rPr>
          <w:rFonts w:ascii="Candara" w:hAnsi="Candara" w:cs="Georgia"/>
          <w:spacing w:val="-2"/>
          <w:sz w:val="23"/>
          <w:szCs w:val="23"/>
        </w:rPr>
        <w:t xml:space="preserve">Parmi ses autres </w:t>
      </w:r>
      <w:r w:rsidRPr="00190188">
        <w:rPr>
          <w:rFonts w:ascii="Candara" w:hAnsi="Candara" w:cs="Helvetica"/>
          <w:spacing w:val="-2"/>
          <w:sz w:val="23"/>
          <w:szCs w:val="23"/>
        </w:rPr>
        <w:t>œ</w:t>
      </w:r>
      <w:r w:rsidRPr="00190188">
        <w:rPr>
          <w:rFonts w:ascii="Candara" w:hAnsi="Candara" w:cs="Georgia"/>
          <w:spacing w:val="-2"/>
          <w:sz w:val="23"/>
          <w:szCs w:val="23"/>
        </w:rPr>
        <w:t>uvres</w:t>
      </w:r>
      <w:r>
        <w:rPr>
          <w:rFonts w:ascii="Candara" w:hAnsi="Candara" w:cs="Georgia"/>
          <w:spacing w:val="-2"/>
          <w:sz w:val="23"/>
          <w:szCs w:val="23"/>
        </w:rPr>
        <w:t xml:space="preserve">, </w:t>
      </w:r>
      <w:r w:rsidRPr="00190188">
        <w:rPr>
          <w:rFonts w:ascii="Candara" w:hAnsi="Candara" w:cs="Georgia"/>
          <w:spacing w:val="-2"/>
          <w:sz w:val="23"/>
          <w:szCs w:val="23"/>
        </w:rPr>
        <w:t xml:space="preserve">l’oratorio </w:t>
      </w:r>
      <w:r w:rsidRPr="00190188">
        <w:rPr>
          <w:rFonts w:ascii="Candara" w:hAnsi="Candara" w:cs="Georgia"/>
          <w:i/>
          <w:iCs/>
          <w:spacing w:val="-2"/>
          <w:sz w:val="23"/>
          <w:szCs w:val="23"/>
        </w:rPr>
        <w:t>Christus Rex</w:t>
      </w:r>
      <w:r>
        <w:rPr>
          <w:rFonts w:ascii="Candara" w:hAnsi="Candara" w:cs="Georgia"/>
          <w:i/>
          <w:iCs/>
          <w:spacing w:val="-2"/>
          <w:sz w:val="23"/>
          <w:szCs w:val="23"/>
        </w:rPr>
        <w:t>,</w:t>
      </w:r>
      <w:r w:rsidRPr="00190188">
        <w:rPr>
          <w:rFonts w:ascii="Candara" w:hAnsi="Candara" w:cs="Georgia"/>
          <w:spacing w:val="-2"/>
          <w:sz w:val="23"/>
          <w:szCs w:val="23"/>
        </w:rPr>
        <w:t xml:space="preserve"> </w:t>
      </w:r>
      <w:r w:rsidRPr="00190188">
        <w:rPr>
          <w:rFonts w:ascii="Candara" w:hAnsi="Candara" w:cs="Georgia"/>
          <w:i/>
          <w:spacing w:val="-2"/>
          <w:sz w:val="23"/>
          <w:szCs w:val="23"/>
        </w:rPr>
        <w:t>Rose incandescente</w:t>
      </w:r>
      <w:r>
        <w:rPr>
          <w:rFonts w:ascii="Candara" w:hAnsi="Candara" w:cs="Georgia"/>
          <w:spacing w:val="-2"/>
          <w:sz w:val="23"/>
          <w:szCs w:val="23"/>
        </w:rPr>
        <w:t xml:space="preserve"> –</w:t>
      </w:r>
      <w:r w:rsidRPr="00190188">
        <w:rPr>
          <w:rFonts w:ascii="Candara" w:hAnsi="Candara" w:cs="Georgia"/>
          <w:spacing w:val="-2"/>
          <w:sz w:val="23"/>
          <w:szCs w:val="23"/>
        </w:rPr>
        <w:t xml:space="preserve"> concert</w:t>
      </w:r>
      <w:r w:rsidRPr="004D0D13">
        <w:rPr>
          <w:rFonts w:ascii="Candara" w:hAnsi="Candara" w:cs="Georgia"/>
          <w:sz w:val="23"/>
          <w:szCs w:val="23"/>
        </w:rPr>
        <w:t xml:space="preserve"> multim</w:t>
      </w:r>
      <w:r w:rsidRPr="004D0D13">
        <w:rPr>
          <w:rFonts w:ascii="Candara" w:hAnsi="Candara" w:cs="Helvetica"/>
          <w:sz w:val="23"/>
          <w:szCs w:val="23"/>
        </w:rPr>
        <w:t>é</w:t>
      </w:r>
      <w:r w:rsidRPr="004D0D13">
        <w:rPr>
          <w:rFonts w:ascii="Candara" w:hAnsi="Candara" w:cs="Georgia"/>
          <w:sz w:val="23"/>
          <w:szCs w:val="23"/>
        </w:rPr>
        <w:t>dia pour la paix</w:t>
      </w:r>
      <w:r>
        <w:rPr>
          <w:rFonts w:ascii="Candara" w:hAnsi="Candara" w:cs="Georgia"/>
          <w:sz w:val="23"/>
          <w:szCs w:val="23"/>
        </w:rPr>
        <w:t>,</w:t>
      </w:r>
      <w:r w:rsidRPr="004D0D13">
        <w:rPr>
          <w:rFonts w:ascii="Candara" w:hAnsi="Candara" w:cs="Georgia"/>
          <w:sz w:val="23"/>
          <w:szCs w:val="23"/>
        </w:rPr>
        <w:t xml:space="preserve"> et </w:t>
      </w:r>
      <w:r w:rsidRPr="004D0D13">
        <w:rPr>
          <w:rFonts w:ascii="Candara" w:hAnsi="Candara" w:cs="Georgia"/>
          <w:i/>
          <w:sz w:val="23"/>
          <w:szCs w:val="23"/>
        </w:rPr>
        <w:t>Subatomic Desire</w:t>
      </w:r>
      <w:r w:rsidRPr="004D0D13">
        <w:rPr>
          <w:rFonts w:ascii="Candara" w:hAnsi="Candara" w:cs="Georgia"/>
          <w:sz w:val="23"/>
          <w:szCs w:val="23"/>
        </w:rPr>
        <w:t xml:space="preserve">, </w:t>
      </w:r>
      <w:r w:rsidRPr="004D0D13">
        <w:rPr>
          <w:rFonts w:ascii="Candara" w:hAnsi="Candara" w:cs="Helvetica"/>
          <w:sz w:val="23"/>
          <w:szCs w:val="23"/>
        </w:rPr>
        <w:t>en collaboration avec le CERN, traduisant en poésie, sons et images la physique des particules.</w:t>
      </w:r>
    </w:p>
    <w:p w14:paraId="2D0B4965" w14:textId="13819C9C" w:rsidR="00E12AB3" w:rsidRDefault="00E12AB3" w:rsidP="00E12AB3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 w:cs="Georgia"/>
          <w:sz w:val="23"/>
          <w:szCs w:val="23"/>
        </w:rPr>
      </w:pPr>
    </w:p>
    <w:p w14:paraId="6E61C564" w14:textId="77777777" w:rsidR="007A0F58" w:rsidRPr="00E413C7" w:rsidRDefault="007A0F58" w:rsidP="00E12AB3">
      <w:pPr>
        <w:widowControl w:val="0"/>
        <w:autoSpaceDE w:val="0"/>
        <w:autoSpaceDN w:val="0"/>
        <w:adjustRightInd w:val="0"/>
        <w:spacing w:line="238" w:lineRule="auto"/>
        <w:jc w:val="both"/>
        <w:rPr>
          <w:rFonts w:ascii="Candara" w:hAnsi="Candara" w:cs="Georgia"/>
          <w:sz w:val="20"/>
          <w:szCs w:val="23"/>
        </w:rPr>
      </w:pPr>
    </w:p>
    <w:p w14:paraId="24F85F67" w14:textId="4A3AD1A8" w:rsidR="007A0F58" w:rsidRPr="00E512E7" w:rsidRDefault="007A0F58" w:rsidP="007A0F58">
      <w:pPr>
        <w:jc w:val="center"/>
        <w:rPr>
          <w:rFonts w:ascii="Helvetica" w:hAnsi="Helvetica"/>
          <w:color w:val="0070C0"/>
          <w:sz w:val="18"/>
          <w:szCs w:val="18"/>
          <w:lang w:val="fr-CH"/>
        </w:rPr>
      </w:pPr>
      <w:r w:rsidRPr="007A0F58">
        <w:rPr>
          <w:rFonts w:ascii="Arial" w:hAnsi="Arial"/>
          <w:i/>
          <w:iCs/>
          <w:sz w:val="20"/>
          <w:szCs w:val="20"/>
          <w:lang w:val="fr-CH"/>
        </w:rPr>
        <w:t>Extraits dernier concert In illo tempore (Vêpres Monteverdi) :</w:t>
      </w:r>
      <w:r w:rsidRPr="00E512E7">
        <w:rPr>
          <w:rFonts w:ascii="Arial" w:hAnsi="Arial"/>
          <w:sz w:val="20"/>
          <w:szCs w:val="20"/>
          <w:lang w:val="fr-CH"/>
        </w:rPr>
        <w:t xml:space="preserve"> </w:t>
      </w:r>
      <w:hyperlink r:id="rId8" w:history="1">
        <w:r w:rsidRPr="00E512E7">
          <w:rPr>
            <w:rStyle w:val="Lienhypertexte"/>
            <w:rFonts w:ascii="Helvetica" w:hAnsi="Helvetica"/>
            <w:sz w:val="18"/>
            <w:szCs w:val="18"/>
            <w:lang w:val="fr-CH"/>
          </w:rPr>
          <w:t>https://www.youtube.com/watch?v=lftS84deKUQ</w:t>
        </w:r>
      </w:hyperlink>
    </w:p>
    <w:p w14:paraId="6770C0F1" w14:textId="77777777" w:rsidR="007A0F58" w:rsidRPr="00E512E7" w:rsidRDefault="007A0F58" w:rsidP="007A0F58">
      <w:pPr>
        <w:jc w:val="center"/>
        <w:rPr>
          <w:rStyle w:val="Lienhypertexte"/>
          <w:rFonts w:ascii="Arial" w:hAnsi="Arial"/>
          <w:b/>
          <w:bCs/>
          <w:sz w:val="10"/>
          <w:szCs w:val="10"/>
          <w:lang w:val="fr-CH"/>
        </w:rPr>
      </w:pPr>
    </w:p>
    <w:p w14:paraId="6D7A6BDC" w14:textId="5FECAB34" w:rsidR="00E12AB3" w:rsidRPr="00E413C7" w:rsidRDefault="007A0F58" w:rsidP="00E413C7">
      <w:pPr>
        <w:jc w:val="center"/>
        <w:rPr>
          <w:rFonts w:ascii="Arial" w:hAnsi="Arial"/>
          <w:b/>
          <w:bCs/>
          <w:color w:val="0000FF"/>
          <w:sz w:val="20"/>
          <w:szCs w:val="20"/>
          <w:u w:val="single"/>
        </w:rPr>
      </w:pPr>
      <w:r w:rsidRPr="00F81044">
        <w:rPr>
          <w:rFonts w:ascii="Arial" w:hAnsi="Arial"/>
          <w:b/>
          <w:bCs/>
          <w:i/>
          <w:noProof/>
          <w:color w:val="0563C1" w:themeColor="hyperlink"/>
          <w:sz w:val="20"/>
          <w:szCs w:val="20"/>
        </w:rPr>
        <w:drawing>
          <wp:inline distT="0" distB="0" distL="0" distR="0" wp14:anchorId="77E73133" wp14:editId="6D10E93E">
            <wp:extent cx="3798277" cy="2131176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5947" cy="230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044">
        <w:rPr>
          <w:rFonts w:ascii="Arial" w:hAnsi="Arial"/>
          <w:i/>
          <w:noProof/>
          <w:color w:val="0563C1" w:themeColor="hyperlink"/>
          <w:sz w:val="20"/>
          <w:szCs w:val="20"/>
        </w:rPr>
        <w:t xml:space="preserve"> </w:t>
      </w:r>
    </w:p>
    <w:sectPr w:rsidR="00E12AB3" w:rsidRPr="00E413C7" w:rsidSect="002217C6">
      <w:headerReference w:type="default" r:id="rId10"/>
      <w:pgSz w:w="11906" w:h="16838"/>
      <w:pgMar w:top="1418" w:right="1134" w:bottom="680" w:left="1134" w:header="51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3C02" w14:textId="77777777" w:rsidR="00E13A72" w:rsidRDefault="00E13A72">
      <w:r>
        <w:separator/>
      </w:r>
    </w:p>
  </w:endnote>
  <w:endnote w:type="continuationSeparator" w:id="0">
    <w:p w14:paraId="71A27FB6" w14:textId="77777777" w:rsidR="00E13A72" w:rsidRDefault="00E1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yington Rg">
    <w:panose1 w:val="02000805080000020003"/>
    <w:charset w:val="4D"/>
    <w:family w:val="auto"/>
    <w:notTrueType/>
    <w:pitch w:val="variable"/>
    <w:sig w:usb0="80000027" w:usb1="5000004A" w:usb2="00000000" w:usb3="00000000" w:csb0="000000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CF45" w14:textId="77777777" w:rsidR="00E13A72" w:rsidRDefault="00E13A72">
      <w:r>
        <w:separator/>
      </w:r>
    </w:p>
  </w:footnote>
  <w:footnote w:type="continuationSeparator" w:id="0">
    <w:p w14:paraId="6A14797B" w14:textId="77777777" w:rsidR="00E13A72" w:rsidRDefault="00E1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B0E2" w14:textId="5C410ABB" w:rsidR="00025A41" w:rsidRPr="005F23D8" w:rsidRDefault="00025A41" w:rsidP="003A0135">
    <w:pPr>
      <w:spacing w:after="80"/>
      <w:jc w:val="center"/>
      <w:rPr>
        <w:rFonts w:ascii="Candara" w:hAnsi="Candara"/>
        <w:color w:val="000000"/>
        <w:sz w:val="12"/>
        <w:szCs w:val="12"/>
        <w:lang w:val="fr-CH"/>
      </w:rPr>
    </w:pPr>
    <w:r w:rsidRPr="0044268D">
      <w:rPr>
        <w:rFonts w:ascii="Candara" w:hAnsi="Candara"/>
        <w:noProof/>
        <w:color w:val="000000"/>
        <w:sz w:val="12"/>
        <w:szCs w:val="12"/>
      </w:rPr>
      <w:drawing>
        <wp:anchor distT="0" distB="0" distL="114300" distR="114300" simplePos="0" relativeHeight="251658240" behindDoc="0" locked="0" layoutInCell="1" allowOverlap="1" wp14:anchorId="10AD8F39" wp14:editId="52705A46">
          <wp:simplePos x="0" y="0"/>
          <wp:positionH relativeFrom="column">
            <wp:posOffset>2261870</wp:posOffset>
          </wp:positionH>
          <wp:positionV relativeFrom="paragraph">
            <wp:posOffset>-67310</wp:posOffset>
          </wp:positionV>
          <wp:extent cx="1641475" cy="449580"/>
          <wp:effectExtent l="0" t="0" r="9525" b="762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n-ilo-tempore-credits-agence-ysée-valentine-fransse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519"/>
                  <a:stretch/>
                </pic:blipFill>
                <pic:spPr bwMode="auto">
                  <a:xfrm>
                    <a:off x="0" y="0"/>
                    <a:ext cx="1641475" cy="449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3D8">
      <w:rPr>
        <w:rFonts w:ascii="Candara" w:hAnsi="Candara"/>
        <w:color w:val="000000"/>
        <w:sz w:val="12"/>
        <w:szCs w:val="12"/>
        <w:lang w:val="fr-CH"/>
      </w:rPr>
      <w:t xml:space="preserve">   </w:t>
    </w:r>
  </w:p>
  <w:p w14:paraId="479C53EA" w14:textId="72ED7CBB" w:rsidR="00025A41" w:rsidRPr="00630203" w:rsidRDefault="00025A41" w:rsidP="009B4B1E">
    <w:pPr>
      <w:spacing w:after="200"/>
      <w:ind w:left="708"/>
      <w:rPr>
        <w:rFonts w:ascii="Candara" w:hAnsi="Candara"/>
        <w:color w:val="000000"/>
        <w:sz w:val="20"/>
        <w:lang w:val="fr-CH"/>
      </w:rPr>
    </w:pPr>
    <w:r w:rsidRPr="005F23D8">
      <w:rPr>
        <w:rFonts w:ascii="Candara" w:hAnsi="Candara"/>
        <w:color w:val="000000"/>
        <w:sz w:val="18"/>
        <w:szCs w:val="18"/>
        <w:lang w:val="fr-CH"/>
      </w:rPr>
      <w:t xml:space="preserve"> </w:t>
    </w:r>
    <w:r w:rsidR="00512A09" w:rsidRPr="005F23D8">
      <w:rPr>
        <w:rFonts w:ascii="Candara" w:hAnsi="Candara"/>
        <w:color w:val="000000"/>
        <w:sz w:val="18"/>
        <w:szCs w:val="18"/>
        <w:lang w:val="fr-CH"/>
      </w:rPr>
      <w:t xml:space="preserve">       </w:t>
    </w:r>
    <w:r w:rsidR="00512A09" w:rsidRPr="00630203">
      <w:rPr>
        <w:rFonts w:ascii="Candara" w:hAnsi="Candara"/>
        <w:color w:val="000000"/>
        <w:spacing w:val="-2"/>
        <w:sz w:val="18"/>
        <w:szCs w:val="18"/>
        <w:lang w:val="fr-CH"/>
      </w:rPr>
      <w:t>RALPH VAUGHAN WILLIAMS</w:t>
    </w:r>
    <w:r w:rsidRPr="00630203">
      <w:rPr>
        <w:rFonts w:ascii="Candara" w:hAnsi="Candara"/>
        <w:color w:val="000000"/>
        <w:sz w:val="20"/>
        <w:lang w:val="fr-CH"/>
      </w:rPr>
      <w:t xml:space="preserve"> </w:t>
    </w:r>
    <w:r w:rsidRPr="00630203">
      <w:rPr>
        <w:rFonts w:ascii="Candara" w:hAnsi="Candara"/>
        <w:color w:val="000000"/>
        <w:sz w:val="20"/>
        <w:lang w:val="fr-CH"/>
      </w:rPr>
      <w:tab/>
    </w:r>
    <w:r w:rsidR="00AB1FB2" w:rsidRPr="00630203">
      <w:rPr>
        <w:rFonts w:ascii="Candara" w:hAnsi="Candara"/>
        <w:color w:val="000000"/>
        <w:sz w:val="20"/>
        <w:lang w:val="fr-CH"/>
      </w:rPr>
      <w:t xml:space="preserve"> </w:t>
    </w:r>
    <w:r w:rsidR="00630203" w:rsidRPr="00630203">
      <w:rPr>
        <w:rFonts w:ascii="Candara" w:hAnsi="Candara"/>
        <w:color w:val="000000"/>
        <w:sz w:val="18"/>
        <w:szCs w:val="18"/>
        <w:lang w:val="fr-CH"/>
      </w:rPr>
      <w:t>FRESQUES CHORALES ET</w:t>
    </w:r>
    <w:r w:rsidR="00630203">
      <w:rPr>
        <w:rFonts w:ascii="Candara" w:hAnsi="Candara"/>
        <w:color w:val="000000"/>
        <w:sz w:val="18"/>
        <w:szCs w:val="18"/>
        <w:lang w:val="fr-CH"/>
      </w:rPr>
      <w:t xml:space="preserve"> MUS.TRAD.</w:t>
    </w:r>
  </w:p>
  <w:p w14:paraId="4F1FBBD2" w14:textId="0D7E0861" w:rsidR="00025A41" w:rsidRPr="00630203" w:rsidRDefault="00025A41" w:rsidP="00493B95">
    <w:pPr>
      <w:spacing w:line="150" w:lineRule="exact"/>
      <w:rPr>
        <w:rFonts w:ascii="Candara" w:hAnsi="Candara"/>
        <w:sz w:val="8"/>
        <w:lang w:val="en-US"/>
      </w:rPr>
    </w:pPr>
    <w:r w:rsidRPr="00630203">
      <w:rPr>
        <w:rFonts w:ascii="Candara" w:hAnsi="Candara"/>
        <w:lang w:val="en-US"/>
      </w:rPr>
      <w:t> 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9294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C626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09A8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DCE02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B4675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7CC5D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D963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9C22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46AE7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F81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A2A3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41663816">
    <w:abstractNumId w:val="0"/>
  </w:num>
  <w:num w:numId="2" w16cid:durableId="1714768224">
    <w:abstractNumId w:val="9"/>
  </w:num>
  <w:num w:numId="3" w16cid:durableId="620957469">
    <w:abstractNumId w:val="4"/>
  </w:num>
  <w:num w:numId="4" w16cid:durableId="1514759916">
    <w:abstractNumId w:val="3"/>
  </w:num>
  <w:num w:numId="5" w16cid:durableId="1718893233">
    <w:abstractNumId w:val="2"/>
  </w:num>
  <w:num w:numId="6" w16cid:durableId="1235629919">
    <w:abstractNumId w:val="1"/>
  </w:num>
  <w:num w:numId="7" w16cid:durableId="2051493570">
    <w:abstractNumId w:val="10"/>
  </w:num>
  <w:num w:numId="8" w16cid:durableId="1539007659">
    <w:abstractNumId w:val="8"/>
  </w:num>
  <w:num w:numId="9" w16cid:durableId="210002381">
    <w:abstractNumId w:val="7"/>
  </w:num>
  <w:num w:numId="10" w16cid:durableId="1150824352">
    <w:abstractNumId w:val="6"/>
  </w:num>
  <w:num w:numId="11" w16cid:durableId="475218112">
    <w:abstractNumId w:val="5"/>
  </w:num>
  <w:num w:numId="12" w16cid:durableId="117571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28"/>
    <w:rsid w:val="00000BF6"/>
    <w:rsid w:val="00025A41"/>
    <w:rsid w:val="000276F2"/>
    <w:rsid w:val="00027866"/>
    <w:rsid w:val="00030A79"/>
    <w:rsid w:val="00033918"/>
    <w:rsid w:val="000402BD"/>
    <w:rsid w:val="0004788F"/>
    <w:rsid w:val="0005009F"/>
    <w:rsid w:val="0005379B"/>
    <w:rsid w:val="0005638F"/>
    <w:rsid w:val="000603C7"/>
    <w:rsid w:val="00062FDF"/>
    <w:rsid w:val="000727DD"/>
    <w:rsid w:val="00074033"/>
    <w:rsid w:val="000743A0"/>
    <w:rsid w:val="00075F63"/>
    <w:rsid w:val="0008645E"/>
    <w:rsid w:val="00086BF5"/>
    <w:rsid w:val="00094759"/>
    <w:rsid w:val="00095792"/>
    <w:rsid w:val="000A1556"/>
    <w:rsid w:val="000A484E"/>
    <w:rsid w:val="000A58D1"/>
    <w:rsid w:val="000B21A5"/>
    <w:rsid w:val="000B3935"/>
    <w:rsid w:val="000C63EF"/>
    <w:rsid w:val="000D2B3F"/>
    <w:rsid w:val="000E1397"/>
    <w:rsid w:val="000E773A"/>
    <w:rsid w:val="00100D08"/>
    <w:rsid w:val="00104325"/>
    <w:rsid w:val="00111517"/>
    <w:rsid w:val="00111EAD"/>
    <w:rsid w:val="001229FD"/>
    <w:rsid w:val="00124D4C"/>
    <w:rsid w:val="00126916"/>
    <w:rsid w:val="001300C7"/>
    <w:rsid w:val="001321D6"/>
    <w:rsid w:val="00134279"/>
    <w:rsid w:val="0013457F"/>
    <w:rsid w:val="00137D83"/>
    <w:rsid w:val="00140CC1"/>
    <w:rsid w:val="001444AD"/>
    <w:rsid w:val="00147008"/>
    <w:rsid w:val="00150279"/>
    <w:rsid w:val="00167EE3"/>
    <w:rsid w:val="00173407"/>
    <w:rsid w:val="001763F9"/>
    <w:rsid w:val="00176DFD"/>
    <w:rsid w:val="0018369D"/>
    <w:rsid w:val="00190188"/>
    <w:rsid w:val="00191995"/>
    <w:rsid w:val="00192FE6"/>
    <w:rsid w:val="001A7AC7"/>
    <w:rsid w:val="001D730A"/>
    <w:rsid w:val="001F184F"/>
    <w:rsid w:val="001F5704"/>
    <w:rsid w:val="002120B0"/>
    <w:rsid w:val="002217C6"/>
    <w:rsid w:val="00224769"/>
    <w:rsid w:val="00235092"/>
    <w:rsid w:val="002433E8"/>
    <w:rsid w:val="00260E61"/>
    <w:rsid w:val="00263E03"/>
    <w:rsid w:val="0026617D"/>
    <w:rsid w:val="00266715"/>
    <w:rsid w:val="002855E3"/>
    <w:rsid w:val="00290D89"/>
    <w:rsid w:val="00291D76"/>
    <w:rsid w:val="00293884"/>
    <w:rsid w:val="00295304"/>
    <w:rsid w:val="002A0C5F"/>
    <w:rsid w:val="002C2A17"/>
    <w:rsid w:val="002D2254"/>
    <w:rsid w:val="002E23EA"/>
    <w:rsid w:val="002E39BA"/>
    <w:rsid w:val="002E7DCB"/>
    <w:rsid w:val="002F3F8F"/>
    <w:rsid w:val="00331A35"/>
    <w:rsid w:val="00332674"/>
    <w:rsid w:val="00336B89"/>
    <w:rsid w:val="00337530"/>
    <w:rsid w:val="00350F44"/>
    <w:rsid w:val="00352B3F"/>
    <w:rsid w:val="00355E7F"/>
    <w:rsid w:val="003665F2"/>
    <w:rsid w:val="00382887"/>
    <w:rsid w:val="00391071"/>
    <w:rsid w:val="00391A4D"/>
    <w:rsid w:val="003A0135"/>
    <w:rsid w:val="003A0FBB"/>
    <w:rsid w:val="003A2A6B"/>
    <w:rsid w:val="003A2F28"/>
    <w:rsid w:val="003A717D"/>
    <w:rsid w:val="003A77F1"/>
    <w:rsid w:val="003B4756"/>
    <w:rsid w:val="003D09B2"/>
    <w:rsid w:val="003D0ECF"/>
    <w:rsid w:val="003D22AB"/>
    <w:rsid w:val="003F077E"/>
    <w:rsid w:val="003F1E54"/>
    <w:rsid w:val="003F7762"/>
    <w:rsid w:val="00406B9B"/>
    <w:rsid w:val="0041258C"/>
    <w:rsid w:val="00414081"/>
    <w:rsid w:val="00420FC0"/>
    <w:rsid w:val="00424FAA"/>
    <w:rsid w:val="00427EDC"/>
    <w:rsid w:val="00440A93"/>
    <w:rsid w:val="0044268D"/>
    <w:rsid w:val="004430C7"/>
    <w:rsid w:val="00453B03"/>
    <w:rsid w:val="00460273"/>
    <w:rsid w:val="00473295"/>
    <w:rsid w:val="00473AF2"/>
    <w:rsid w:val="00480161"/>
    <w:rsid w:val="004801BE"/>
    <w:rsid w:val="00493B95"/>
    <w:rsid w:val="00494DEA"/>
    <w:rsid w:val="004A3298"/>
    <w:rsid w:val="004B755A"/>
    <w:rsid w:val="004C0613"/>
    <w:rsid w:val="004C6696"/>
    <w:rsid w:val="004C7988"/>
    <w:rsid w:val="004C7BE1"/>
    <w:rsid w:val="004D0D13"/>
    <w:rsid w:val="004D5DE8"/>
    <w:rsid w:val="004E01A0"/>
    <w:rsid w:val="004E1D66"/>
    <w:rsid w:val="004E526A"/>
    <w:rsid w:val="004F55A4"/>
    <w:rsid w:val="00512A09"/>
    <w:rsid w:val="0051755D"/>
    <w:rsid w:val="005215C4"/>
    <w:rsid w:val="00527023"/>
    <w:rsid w:val="005278D9"/>
    <w:rsid w:val="00531F47"/>
    <w:rsid w:val="0053449D"/>
    <w:rsid w:val="00542DF2"/>
    <w:rsid w:val="00555138"/>
    <w:rsid w:val="00566D46"/>
    <w:rsid w:val="005870D7"/>
    <w:rsid w:val="00594AD0"/>
    <w:rsid w:val="00596884"/>
    <w:rsid w:val="005A4D0D"/>
    <w:rsid w:val="005B4619"/>
    <w:rsid w:val="005B4670"/>
    <w:rsid w:val="005C0160"/>
    <w:rsid w:val="005C1518"/>
    <w:rsid w:val="005C19B0"/>
    <w:rsid w:val="005D325B"/>
    <w:rsid w:val="005D43ED"/>
    <w:rsid w:val="005D4E82"/>
    <w:rsid w:val="005E2B35"/>
    <w:rsid w:val="005E4B70"/>
    <w:rsid w:val="005F23D8"/>
    <w:rsid w:val="005F2A27"/>
    <w:rsid w:val="00600416"/>
    <w:rsid w:val="0060509D"/>
    <w:rsid w:val="00605254"/>
    <w:rsid w:val="00605A2A"/>
    <w:rsid w:val="006132F1"/>
    <w:rsid w:val="006145F5"/>
    <w:rsid w:val="006238C5"/>
    <w:rsid w:val="00630203"/>
    <w:rsid w:val="00631460"/>
    <w:rsid w:val="00633F10"/>
    <w:rsid w:val="00634ED2"/>
    <w:rsid w:val="006414F8"/>
    <w:rsid w:val="00646A31"/>
    <w:rsid w:val="00646AD2"/>
    <w:rsid w:val="00652B78"/>
    <w:rsid w:val="006571BB"/>
    <w:rsid w:val="00670D0C"/>
    <w:rsid w:val="00675310"/>
    <w:rsid w:val="006A3B52"/>
    <w:rsid w:val="006A72D6"/>
    <w:rsid w:val="006A7978"/>
    <w:rsid w:val="006B5AA9"/>
    <w:rsid w:val="006C17EA"/>
    <w:rsid w:val="006D78E1"/>
    <w:rsid w:val="00712120"/>
    <w:rsid w:val="00721A76"/>
    <w:rsid w:val="0073013D"/>
    <w:rsid w:val="00732DB8"/>
    <w:rsid w:val="00741F96"/>
    <w:rsid w:val="00743E9C"/>
    <w:rsid w:val="00747B35"/>
    <w:rsid w:val="00752558"/>
    <w:rsid w:val="00755052"/>
    <w:rsid w:val="00762506"/>
    <w:rsid w:val="0078558C"/>
    <w:rsid w:val="00790129"/>
    <w:rsid w:val="00796C93"/>
    <w:rsid w:val="007A0F58"/>
    <w:rsid w:val="007A12C3"/>
    <w:rsid w:val="007A2C4D"/>
    <w:rsid w:val="007C06F2"/>
    <w:rsid w:val="007C447E"/>
    <w:rsid w:val="007D0B03"/>
    <w:rsid w:val="007D6BDE"/>
    <w:rsid w:val="007E705D"/>
    <w:rsid w:val="00800F6E"/>
    <w:rsid w:val="00803BFC"/>
    <w:rsid w:val="00806A24"/>
    <w:rsid w:val="00814312"/>
    <w:rsid w:val="00826BD5"/>
    <w:rsid w:val="00833B7C"/>
    <w:rsid w:val="00837315"/>
    <w:rsid w:val="00841469"/>
    <w:rsid w:val="00846D8C"/>
    <w:rsid w:val="00847D60"/>
    <w:rsid w:val="00855DBA"/>
    <w:rsid w:val="00860CBE"/>
    <w:rsid w:val="00874431"/>
    <w:rsid w:val="00875C08"/>
    <w:rsid w:val="00883164"/>
    <w:rsid w:val="00890EF9"/>
    <w:rsid w:val="00892977"/>
    <w:rsid w:val="008A14A9"/>
    <w:rsid w:val="008A5E72"/>
    <w:rsid w:val="008A6E48"/>
    <w:rsid w:val="008B4B9D"/>
    <w:rsid w:val="008C158F"/>
    <w:rsid w:val="008F04CA"/>
    <w:rsid w:val="009003DF"/>
    <w:rsid w:val="00903975"/>
    <w:rsid w:val="00913680"/>
    <w:rsid w:val="00913BDD"/>
    <w:rsid w:val="00914D7C"/>
    <w:rsid w:val="00931DAD"/>
    <w:rsid w:val="009520CE"/>
    <w:rsid w:val="00963562"/>
    <w:rsid w:val="00974215"/>
    <w:rsid w:val="00983F79"/>
    <w:rsid w:val="009A3234"/>
    <w:rsid w:val="009A6230"/>
    <w:rsid w:val="009B4B1E"/>
    <w:rsid w:val="009C2811"/>
    <w:rsid w:val="009C780F"/>
    <w:rsid w:val="009D0060"/>
    <w:rsid w:val="009D24D3"/>
    <w:rsid w:val="009E38CB"/>
    <w:rsid w:val="009E6AF2"/>
    <w:rsid w:val="009F105A"/>
    <w:rsid w:val="00A00851"/>
    <w:rsid w:val="00A11ED3"/>
    <w:rsid w:val="00A2785C"/>
    <w:rsid w:val="00A4562F"/>
    <w:rsid w:val="00A52A60"/>
    <w:rsid w:val="00A5721B"/>
    <w:rsid w:val="00A577C9"/>
    <w:rsid w:val="00A662C1"/>
    <w:rsid w:val="00A674CC"/>
    <w:rsid w:val="00A701DF"/>
    <w:rsid w:val="00A753E5"/>
    <w:rsid w:val="00A75942"/>
    <w:rsid w:val="00A81A56"/>
    <w:rsid w:val="00AA2961"/>
    <w:rsid w:val="00AB1FB2"/>
    <w:rsid w:val="00AB75BF"/>
    <w:rsid w:val="00AD036E"/>
    <w:rsid w:val="00AE3890"/>
    <w:rsid w:val="00AF4EF0"/>
    <w:rsid w:val="00B01EC3"/>
    <w:rsid w:val="00B04A9B"/>
    <w:rsid w:val="00B3421F"/>
    <w:rsid w:val="00B43233"/>
    <w:rsid w:val="00B500C9"/>
    <w:rsid w:val="00B62847"/>
    <w:rsid w:val="00B633C9"/>
    <w:rsid w:val="00B64C05"/>
    <w:rsid w:val="00B679D3"/>
    <w:rsid w:val="00B741C9"/>
    <w:rsid w:val="00B82E4C"/>
    <w:rsid w:val="00B9075A"/>
    <w:rsid w:val="00BA021C"/>
    <w:rsid w:val="00BA12A1"/>
    <w:rsid w:val="00BA67CD"/>
    <w:rsid w:val="00BC3495"/>
    <w:rsid w:val="00BD17C9"/>
    <w:rsid w:val="00BD357D"/>
    <w:rsid w:val="00C101D4"/>
    <w:rsid w:val="00C10774"/>
    <w:rsid w:val="00C22F02"/>
    <w:rsid w:val="00C25631"/>
    <w:rsid w:val="00C26307"/>
    <w:rsid w:val="00C31510"/>
    <w:rsid w:val="00C33515"/>
    <w:rsid w:val="00C43537"/>
    <w:rsid w:val="00C6247B"/>
    <w:rsid w:val="00C654E3"/>
    <w:rsid w:val="00C84AFA"/>
    <w:rsid w:val="00C87F6D"/>
    <w:rsid w:val="00C91069"/>
    <w:rsid w:val="00C92031"/>
    <w:rsid w:val="00C9307D"/>
    <w:rsid w:val="00C9329E"/>
    <w:rsid w:val="00C93E47"/>
    <w:rsid w:val="00CA1C74"/>
    <w:rsid w:val="00CA5F67"/>
    <w:rsid w:val="00CB2AC1"/>
    <w:rsid w:val="00CB4F9E"/>
    <w:rsid w:val="00CC02AB"/>
    <w:rsid w:val="00CC47D4"/>
    <w:rsid w:val="00CD07CA"/>
    <w:rsid w:val="00CD10ED"/>
    <w:rsid w:val="00CE350B"/>
    <w:rsid w:val="00CF1CDF"/>
    <w:rsid w:val="00CF25EE"/>
    <w:rsid w:val="00CF4A0F"/>
    <w:rsid w:val="00D02352"/>
    <w:rsid w:val="00D040E4"/>
    <w:rsid w:val="00D1057C"/>
    <w:rsid w:val="00D13384"/>
    <w:rsid w:val="00D37AF0"/>
    <w:rsid w:val="00D467CB"/>
    <w:rsid w:val="00D51349"/>
    <w:rsid w:val="00D57791"/>
    <w:rsid w:val="00D72259"/>
    <w:rsid w:val="00D739F6"/>
    <w:rsid w:val="00D96799"/>
    <w:rsid w:val="00DA07D9"/>
    <w:rsid w:val="00DB61B3"/>
    <w:rsid w:val="00DC538F"/>
    <w:rsid w:val="00DF1A23"/>
    <w:rsid w:val="00E02D43"/>
    <w:rsid w:val="00E044DB"/>
    <w:rsid w:val="00E115E6"/>
    <w:rsid w:val="00E116E2"/>
    <w:rsid w:val="00E12AB3"/>
    <w:rsid w:val="00E13A72"/>
    <w:rsid w:val="00E3226D"/>
    <w:rsid w:val="00E34F32"/>
    <w:rsid w:val="00E413C7"/>
    <w:rsid w:val="00E67CD4"/>
    <w:rsid w:val="00E776D2"/>
    <w:rsid w:val="00E80C26"/>
    <w:rsid w:val="00E8216A"/>
    <w:rsid w:val="00E82950"/>
    <w:rsid w:val="00EA19DE"/>
    <w:rsid w:val="00ED0EBD"/>
    <w:rsid w:val="00EE0411"/>
    <w:rsid w:val="00EE61A3"/>
    <w:rsid w:val="00EE6793"/>
    <w:rsid w:val="00EF376E"/>
    <w:rsid w:val="00EF541F"/>
    <w:rsid w:val="00F022C9"/>
    <w:rsid w:val="00F022ED"/>
    <w:rsid w:val="00F0242D"/>
    <w:rsid w:val="00F1361E"/>
    <w:rsid w:val="00F31B33"/>
    <w:rsid w:val="00F36C85"/>
    <w:rsid w:val="00F3776B"/>
    <w:rsid w:val="00F409FC"/>
    <w:rsid w:val="00F46824"/>
    <w:rsid w:val="00F50B66"/>
    <w:rsid w:val="00F57A28"/>
    <w:rsid w:val="00F637D5"/>
    <w:rsid w:val="00F643DD"/>
    <w:rsid w:val="00F64D2E"/>
    <w:rsid w:val="00F66226"/>
    <w:rsid w:val="00F71D81"/>
    <w:rsid w:val="00F72E8D"/>
    <w:rsid w:val="00F77428"/>
    <w:rsid w:val="00F77F18"/>
    <w:rsid w:val="00F8523E"/>
    <w:rsid w:val="00F92402"/>
    <w:rsid w:val="00F95EF5"/>
    <w:rsid w:val="00FA26E1"/>
    <w:rsid w:val="00FA2C3E"/>
    <w:rsid w:val="00FB3172"/>
    <w:rsid w:val="00FC2CD7"/>
    <w:rsid w:val="00FE36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9B4742"/>
  <w14:defaultImageDpi w14:val="300"/>
  <w15:docId w15:val="{0972C52E-B3D4-804A-96A1-1C051225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072"/>
  </w:style>
  <w:style w:type="paragraph" w:styleId="Titre1">
    <w:name w:val="heading 1"/>
    <w:basedOn w:val="Normal"/>
    <w:next w:val="Normal"/>
    <w:qFormat/>
    <w:rsid w:val="00F23072"/>
    <w:pPr>
      <w:keepNext/>
      <w:outlineLvl w:val="0"/>
    </w:pPr>
    <w:rPr>
      <w:b/>
      <w:sz w:val="40"/>
    </w:rPr>
  </w:style>
  <w:style w:type="paragraph" w:styleId="Titre2">
    <w:name w:val="heading 2"/>
    <w:basedOn w:val="Normal"/>
    <w:next w:val="Normal"/>
    <w:qFormat/>
    <w:rsid w:val="00F23072"/>
    <w:pPr>
      <w:keepNext/>
      <w:jc w:val="center"/>
      <w:outlineLvl w:val="1"/>
    </w:pPr>
    <w:rPr>
      <w:b/>
      <w:color w:val="000000"/>
      <w:sz w:val="96"/>
    </w:rPr>
  </w:style>
  <w:style w:type="paragraph" w:styleId="Titre3">
    <w:name w:val="heading 3"/>
    <w:basedOn w:val="Normal"/>
    <w:next w:val="Normal"/>
    <w:qFormat/>
    <w:rsid w:val="00F23072"/>
    <w:pPr>
      <w:keepNext/>
      <w:jc w:val="both"/>
      <w:outlineLvl w:val="2"/>
    </w:pPr>
    <w:rPr>
      <w:b/>
      <w:color w:val="000000"/>
      <w:sz w:val="26"/>
    </w:rPr>
  </w:style>
  <w:style w:type="paragraph" w:styleId="Titre4">
    <w:name w:val="heading 4"/>
    <w:basedOn w:val="Normal"/>
    <w:next w:val="Normal"/>
    <w:qFormat/>
    <w:rsid w:val="00F23072"/>
    <w:pPr>
      <w:keepNext/>
      <w:jc w:val="both"/>
      <w:outlineLvl w:val="3"/>
    </w:pPr>
    <w:rPr>
      <w:b/>
      <w:color w:val="000000"/>
      <w:sz w:val="40"/>
    </w:rPr>
  </w:style>
  <w:style w:type="paragraph" w:styleId="Titre5">
    <w:name w:val="heading 5"/>
    <w:basedOn w:val="Normal"/>
    <w:next w:val="Normal"/>
    <w:qFormat/>
    <w:rsid w:val="00F23072"/>
    <w:pPr>
      <w:keepNext/>
      <w:jc w:val="center"/>
      <w:outlineLvl w:val="4"/>
    </w:pPr>
    <w:rPr>
      <w:b/>
      <w:color w:val="000000"/>
      <w:sz w:val="120"/>
    </w:rPr>
  </w:style>
  <w:style w:type="paragraph" w:styleId="Titre6">
    <w:name w:val="heading 6"/>
    <w:basedOn w:val="Normal"/>
    <w:next w:val="Normal"/>
    <w:qFormat/>
    <w:rsid w:val="008655D5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Titre7">
    <w:name w:val="heading 7"/>
    <w:basedOn w:val="Normal"/>
    <w:next w:val="Normal"/>
    <w:qFormat/>
    <w:rsid w:val="008655D5"/>
    <w:pPr>
      <w:spacing w:before="240" w:after="60"/>
      <w:outlineLvl w:val="6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F2307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2307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F23072"/>
    <w:pPr>
      <w:ind w:left="825" w:right="798"/>
      <w:jc w:val="both"/>
    </w:pPr>
    <w:rPr>
      <w:color w:val="000000"/>
      <w:sz w:val="26"/>
    </w:rPr>
  </w:style>
  <w:style w:type="character" w:styleId="Marquedecommentaire">
    <w:name w:val="annotation reference"/>
    <w:rsid w:val="00F23072"/>
    <w:rPr>
      <w:sz w:val="18"/>
    </w:rPr>
  </w:style>
  <w:style w:type="paragraph" w:styleId="Commentaire">
    <w:name w:val="annotation text"/>
    <w:basedOn w:val="Normal"/>
    <w:rsid w:val="00F23072"/>
  </w:style>
  <w:style w:type="paragraph" w:styleId="AdresseHTML">
    <w:name w:val="HTML Address"/>
    <w:basedOn w:val="z-Hautdeformulaire1"/>
    <w:rsid w:val="008655D5"/>
    <w:pPr>
      <w:pBdr>
        <w:bottom w:val="none" w:sz="0" w:space="0" w:color="auto"/>
      </w:pBdr>
      <w:spacing w:before="0" w:after="0"/>
      <w:jc w:val="left"/>
    </w:pPr>
    <w:rPr>
      <w:rFonts w:ascii="Times" w:eastAsia="Times New Roman" w:hAnsi="Times"/>
      <w:vanish w:val="0"/>
      <w:sz w:val="24"/>
      <w:szCs w:val="20"/>
      <w:lang w:val="en-US"/>
    </w:rPr>
  </w:style>
  <w:style w:type="paragraph" w:styleId="Retraitcorpsdetexte">
    <w:name w:val="Body Text Indent"/>
    <w:basedOn w:val="Normal"/>
    <w:rsid w:val="008655D5"/>
    <w:pPr>
      <w:widowControl w:val="0"/>
      <w:autoSpaceDE w:val="0"/>
      <w:autoSpaceDN w:val="0"/>
      <w:adjustRightInd w:val="0"/>
      <w:spacing w:after="180"/>
      <w:ind w:right="240" w:firstLine="142"/>
    </w:pPr>
    <w:rPr>
      <w:rFonts w:ascii="Times New Roman" w:eastAsia="Times New Roman" w:hAnsi="Times New Roman"/>
      <w:color w:val="333333"/>
    </w:rPr>
  </w:style>
  <w:style w:type="paragraph" w:styleId="Retraitcorpsdetexte2">
    <w:name w:val="Body Text Indent 2"/>
    <w:basedOn w:val="Normal"/>
    <w:rsid w:val="008655D5"/>
    <w:pPr>
      <w:widowControl w:val="0"/>
      <w:autoSpaceDE w:val="0"/>
      <w:autoSpaceDN w:val="0"/>
      <w:adjustRightInd w:val="0"/>
      <w:ind w:firstLine="142"/>
      <w:jc w:val="both"/>
    </w:pPr>
    <w:rPr>
      <w:rFonts w:ascii="Times New Roman" w:eastAsia="Times New Roman" w:hAnsi="Times New Roman"/>
      <w:color w:val="000000"/>
    </w:rPr>
  </w:style>
  <w:style w:type="paragraph" w:customStyle="1" w:styleId="z-Hautdeformulaire1">
    <w:name w:val="z-Haut de formulaire1"/>
    <w:basedOn w:val="Normal"/>
    <w:next w:val="Normal"/>
    <w:hidden/>
    <w:rsid w:val="008655D5"/>
    <w:pPr>
      <w:pBdr>
        <w:bottom w:val="single" w:sz="6" w:space="1" w:color="000000"/>
      </w:pBdr>
      <w:spacing w:before="100" w:after="100"/>
      <w:jc w:val="center"/>
    </w:pPr>
    <w:rPr>
      <w:rFonts w:ascii="Arial" w:hAnsi="Arial"/>
      <w:vanish/>
      <w:sz w:val="16"/>
      <w:szCs w:val="16"/>
    </w:rPr>
  </w:style>
  <w:style w:type="character" w:styleId="ClavierHTML">
    <w:name w:val="HTML Keyboard"/>
    <w:rsid w:val="003B7050"/>
    <w:rPr>
      <w:sz w:val="32"/>
    </w:rPr>
  </w:style>
  <w:style w:type="character" w:styleId="Lienhypertexte">
    <w:name w:val="Hyperlink"/>
    <w:rsid w:val="00D45E07"/>
    <w:rPr>
      <w:color w:val="0000FF"/>
      <w:u w:val="single"/>
    </w:rPr>
  </w:style>
  <w:style w:type="character" w:customStyle="1" w:styleId="Lienhypertextesuivi1">
    <w:name w:val="Lien hypertexte suivi1"/>
    <w:rsid w:val="00000BF6"/>
    <w:rPr>
      <w:color w:val="800080"/>
      <w:u w:val="single"/>
    </w:rPr>
  </w:style>
  <w:style w:type="paragraph" w:customStyle="1" w:styleId="Corps">
    <w:name w:val="Corps"/>
    <w:rsid w:val="00192FE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fr-CH" w:eastAsia="fr-CH"/>
    </w:rPr>
  </w:style>
  <w:style w:type="character" w:customStyle="1" w:styleId="Aucun">
    <w:name w:val="Aucun"/>
    <w:rsid w:val="007C06F2"/>
  </w:style>
  <w:style w:type="paragraph" w:styleId="Textedebulles">
    <w:name w:val="Balloon Text"/>
    <w:basedOn w:val="Normal"/>
    <w:link w:val="TextedebullesCar"/>
    <w:rsid w:val="00352B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352B3F"/>
    <w:rPr>
      <w:rFonts w:ascii="Lucida Grande" w:hAnsi="Lucida Grande" w:cs="Lucida Grande"/>
      <w:sz w:val="18"/>
      <w:szCs w:val="18"/>
    </w:rPr>
  </w:style>
  <w:style w:type="paragraph" w:customStyle="1" w:styleId="xcorps">
    <w:name w:val="x_corps"/>
    <w:basedOn w:val="Normal"/>
    <w:rsid w:val="0008645E"/>
    <w:pPr>
      <w:spacing w:before="100" w:beforeAutospacing="1" w:after="100" w:afterAutospacing="1"/>
    </w:pPr>
    <w:rPr>
      <w:rFonts w:ascii="Times New Roman" w:eastAsia="Times New Roman" w:hAnsi="Times New Roman"/>
      <w:lang w:val="fr-CH" w:eastAsia="fr-CH"/>
    </w:rPr>
  </w:style>
  <w:style w:type="character" w:customStyle="1" w:styleId="apple-converted-space">
    <w:name w:val="apple-converted-space"/>
    <w:basedOn w:val="Policepardfaut"/>
    <w:rsid w:val="001F184F"/>
  </w:style>
  <w:style w:type="character" w:styleId="Lienhypertextesuivivisit">
    <w:name w:val="FollowedHyperlink"/>
    <w:basedOn w:val="Policepardfaut"/>
    <w:rsid w:val="00A81A56"/>
    <w:rPr>
      <w:color w:val="954F72" w:themeColor="followedHyperlink"/>
      <w:u w:val="single"/>
    </w:rPr>
  </w:style>
  <w:style w:type="paragraph" w:customStyle="1" w:styleId="SousTitre-DosPres">
    <w:name w:val="SousTitre-DosPres"/>
    <w:basedOn w:val="Titre5"/>
    <w:qFormat/>
    <w:rsid w:val="000A1556"/>
    <w:pPr>
      <w:spacing w:after="40"/>
      <w:ind w:left="-425" w:right="-482"/>
    </w:pPr>
    <w:rPr>
      <w:rFonts w:ascii="Footlight MT Light" w:hAnsi="Footlight MT Light"/>
      <w:bCs/>
      <w:smallCaps/>
      <w:color w:val="0F41BD"/>
      <w:sz w:val="80"/>
      <w:szCs w:val="1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ftS84deKU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PRESSE</vt:lpstr>
    </vt:vector>
  </TitlesOfParts>
  <Company>In illo tempore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PRESSE</dc:title>
  <dc:subject/>
  <dc:creator>Alexandre Traube</dc:creator>
  <cp:keywords/>
  <dc:description/>
  <cp:lastModifiedBy>Alexandre Traube</cp:lastModifiedBy>
  <cp:revision>4</cp:revision>
  <cp:lastPrinted>2023-08-28T16:08:00Z</cp:lastPrinted>
  <dcterms:created xsi:type="dcterms:W3CDTF">2023-08-28T16:07:00Z</dcterms:created>
  <dcterms:modified xsi:type="dcterms:W3CDTF">2023-08-28T16:15:00Z</dcterms:modified>
</cp:coreProperties>
</file>