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0FECD" w14:textId="77777777" w:rsidR="000B5391" w:rsidRPr="007929A2" w:rsidRDefault="000B5391" w:rsidP="00FD478A">
      <w:pPr>
        <w:pStyle w:val="Pardfaut"/>
        <w:suppressAutoHyphens/>
        <w:spacing w:after="80" w:line="276" w:lineRule="auto"/>
        <w:ind w:right="561"/>
        <w:jc w:val="both"/>
        <w:rPr>
          <w:rFonts w:ascii="Candara" w:hAnsi="Candara"/>
          <w:b/>
          <w:bCs/>
          <w:sz w:val="30"/>
          <w:szCs w:val="30"/>
        </w:rPr>
      </w:pPr>
      <w:r w:rsidRPr="007929A2">
        <w:rPr>
          <w:rFonts w:ascii="Candara" w:hAnsi="Candara"/>
          <w:b/>
          <w:bCs/>
          <w:sz w:val="30"/>
          <w:szCs w:val="30"/>
        </w:rPr>
        <w:t>Alexandre Traube</w:t>
      </w:r>
    </w:p>
    <w:p w14:paraId="28ABBEC3" w14:textId="77777777" w:rsidR="000B5391" w:rsidRPr="00FD478A" w:rsidRDefault="001B63FB" w:rsidP="00F423E2">
      <w:pPr>
        <w:pStyle w:val="Pardfaut"/>
        <w:suppressAutoHyphens/>
        <w:spacing w:line="276" w:lineRule="auto"/>
        <w:ind w:right="-7"/>
        <w:jc w:val="both"/>
        <w:rPr>
          <w:rStyle w:val="Lienhypertexte"/>
          <w:rFonts w:ascii="Candara" w:hAnsi="Candara"/>
          <w:sz w:val="19"/>
          <w:szCs w:val="19"/>
        </w:rPr>
      </w:pPr>
      <w:hyperlink r:id="rId5" w:history="1">
        <w:r w:rsidR="000B5391" w:rsidRPr="00FD478A">
          <w:rPr>
            <w:rStyle w:val="Lienhypertexte"/>
            <w:rFonts w:ascii="Candara" w:hAnsi="Candara"/>
            <w:sz w:val="19"/>
            <w:szCs w:val="19"/>
          </w:rPr>
          <w:t>www.youtube.com/user/AlexandreTraube</w:t>
        </w:r>
      </w:hyperlink>
      <w:r w:rsidR="00FD478A">
        <w:rPr>
          <w:rFonts w:ascii="Candara" w:hAnsi="Candara"/>
          <w:b/>
          <w:sz w:val="19"/>
          <w:szCs w:val="19"/>
        </w:rPr>
        <w:t xml:space="preserve">      </w:t>
      </w:r>
      <w:hyperlink w:history="1">
        <w:r w:rsidR="00FD478A" w:rsidRPr="00FD478A">
          <w:rPr>
            <w:rStyle w:val="Lienhypertexte"/>
            <w:rFonts w:ascii="Candara" w:hAnsi="Candara"/>
            <w:sz w:val="19"/>
            <w:szCs w:val="19"/>
            <w:u w:val="none"/>
          </w:rPr>
          <w:t xml:space="preserve">    </w:t>
        </w:r>
        <w:r w:rsidR="00FD478A" w:rsidRPr="008F4F2B">
          <w:rPr>
            <w:rStyle w:val="Lienhypertexte"/>
            <w:rFonts w:ascii="Candara" w:hAnsi="Candara"/>
            <w:sz w:val="19"/>
            <w:szCs w:val="19"/>
          </w:rPr>
          <w:t>www.alexandretraube.ch</w:t>
        </w:r>
      </w:hyperlink>
      <w:r w:rsidR="00FD478A">
        <w:rPr>
          <w:rStyle w:val="Lienhypertexte"/>
          <w:rFonts w:ascii="Candara" w:hAnsi="Candara"/>
          <w:sz w:val="19"/>
          <w:szCs w:val="19"/>
          <w:u w:val="none"/>
        </w:rPr>
        <w:t xml:space="preserve">    </w:t>
      </w:r>
      <w:r w:rsidR="00F423E2" w:rsidRPr="00FD478A">
        <w:rPr>
          <w:rStyle w:val="Lienhypertexte"/>
          <w:rFonts w:ascii="Candara" w:hAnsi="Candara"/>
          <w:sz w:val="19"/>
          <w:szCs w:val="19"/>
          <w:u w:val="none"/>
        </w:rPr>
        <w:t xml:space="preserve">           </w:t>
      </w:r>
      <w:r w:rsidR="00F423E2" w:rsidRPr="00FD478A">
        <w:rPr>
          <w:rStyle w:val="Lienhypertexte"/>
          <w:rFonts w:ascii="Candara" w:hAnsi="Candara"/>
          <w:sz w:val="19"/>
          <w:szCs w:val="19"/>
        </w:rPr>
        <w:t>www.facebook.com/a.traube.tempore/</w:t>
      </w:r>
    </w:p>
    <w:p w14:paraId="5FC212D5" w14:textId="77777777" w:rsidR="000B5391" w:rsidRPr="0009651B" w:rsidRDefault="000B5391" w:rsidP="000B5391">
      <w:pPr>
        <w:pStyle w:val="Pardfaut"/>
        <w:suppressAutoHyphens/>
        <w:spacing w:line="276" w:lineRule="auto"/>
        <w:ind w:left="284" w:right="561"/>
        <w:jc w:val="both"/>
        <w:rPr>
          <w:rFonts w:ascii="Candara" w:hAnsi="Candara"/>
          <w:sz w:val="10"/>
          <w:szCs w:val="10"/>
        </w:rPr>
      </w:pPr>
    </w:p>
    <w:p w14:paraId="3F9F6B61" w14:textId="1B3C7265" w:rsidR="0009651B" w:rsidRDefault="000B5391" w:rsidP="000B5391">
      <w:pPr>
        <w:spacing w:line="235" w:lineRule="auto"/>
        <w:ind w:right="-1"/>
        <w:jc w:val="both"/>
        <w:rPr>
          <w:rFonts w:ascii="Candara" w:hAnsi="Candara" w:cs="Georgia"/>
          <w:sz w:val="23"/>
          <w:szCs w:val="23"/>
        </w:rPr>
      </w:pPr>
      <w:r w:rsidRPr="00224D96">
        <w:rPr>
          <w:rFonts w:ascii="Candara" w:hAnsi="Candara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D76D7F9" wp14:editId="50A76A2F">
            <wp:simplePos x="0" y="0"/>
            <wp:positionH relativeFrom="column">
              <wp:posOffset>3657600</wp:posOffset>
            </wp:positionH>
            <wp:positionV relativeFrom="paragraph">
              <wp:posOffset>712470</wp:posOffset>
            </wp:positionV>
            <wp:extent cx="2821940" cy="1872615"/>
            <wp:effectExtent l="0" t="0" r="0" b="698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18726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D96">
        <w:rPr>
          <w:rFonts w:ascii="Candara" w:hAnsi="Candara" w:cs="Georgia"/>
          <w:sz w:val="23"/>
          <w:szCs w:val="23"/>
        </w:rPr>
        <w:t>Chef d’ensemble, auteur et compositeur, il cherche passionnément à</w:t>
      </w:r>
      <w:r w:rsidRPr="00224D96">
        <w:rPr>
          <w:rFonts w:ascii="Candara" w:hAnsi="Candara" w:cs="Helvetica"/>
          <w:sz w:val="23"/>
          <w:szCs w:val="23"/>
        </w:rPr>
        <w:t xml:space="preserve"> </w:t>
      </w:r>
      <w:r w:rsidRPr="00224D96">
        <w:rPr>
          <w:rFonts w:ascii="Candara" w:hAnsi="Candara" w:cs="Georgia"/>
          <w:sz w:val="23"/>
          <w:szCs w:val="23"/>
        </w:rPr>
        <w:t xml:space="preserve">créer des liens, entre Orient </w:t>
      </w:r>
      <w:r w:rsidRPr="00224D96">
        <w:rPr>
          <w:rFonts w:ascii="Candara" w:hAnsi="Candara" w:cs="Georgia"/>
          <w:spacing w:val="-2"/>
          <w:sz w:val="23"/>
          <w:szCs w:val="23"/>
        </w:rPr>
        <w:t>et Occident, entre un passé</w:t>
      </w:r>
      <w:r w:rsidRPr="00224D96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224D96">
        <w:rPr>
          <w:rFonts w:ascii="Candara" w:hAnsi="Candara" w:cs="Georgia"/>
          <w:spacing w:val="-2"/>
          <w:sz w:val="23"/>
          <w:szCs w:val="23"/>
        </w:rPr>
        <w:t>ancien profondément enraciné</w:t>
      </w:r>
      <w:r w:rsidRPr="00224D96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224D96">
        <w:rPr>
          <w:rFonts w:ascii="Candara" w:hAnsi="Candara" w:cs="Georgia"/>
          <w:spacing w:val="-2"/>
          <w:sz w:val="23"/>
          <w:szCs w:val="23"/>
        </w:rPr>
        <w:t xml:space="preserve">et un acte créateur contemporain </w:t>
      </w:r>
      <w:r w:rsidRPr="00224D96">
        <w:rPr>
          <w:rFonts w:ascii="Candara" w:hAnsi="Candara" w:cs="Georgia"/>
          <w:sz w:val="23"/>
          <w:szCs w:val="23"/>
        </w:rPr>
        <w:t>libre et vivant. Parallèlement aux mathématiques, il a étudié</w:t>
      </w:r>
      <w:r w:rsidRPr="00224D96">
        <w:rPr>
          <w:rFonts w:ascii="Candara" w:hAnsi="Candara" w:cs="Helvetica"/>
          <w:sz w:val="23"/>
          <w:szCs w:val="23"/>
        </w:rPr>
        <w:t xml:space="preserve"> </w:t>
      </w:r>
      <w:r w:rsidRPr="00224D96">
        <w:rPr>
          <w:rFonts w:ascii="Candara" w:hAnsi="Candara" w:cs="Georgia"/>
          <w:sz w:val="23"/>
          <w:szCs w:val="23"/>
        </w:rPr>
        <w:t>la composition à Neuchâtel et la musique ancienne à</w:t>
      </w:r>
      <w:r w:rsidRPr="00224D96">
        <w:rPr>
          <w:rFonts w:ascii="Candara" w:hAnsi="Candara" w:cs="Helvetica"/>
          <w:sz w:val="23"/>
          <w:szCs w:val="23"/>
        </w:rPr>
        <w:t xml:space="preserve"> </w:t>
      </w:r>
      <w:r w:rsidRPr="00224D96">
        <w:rPr>
          <w:rFonts w:ascii="Candara" w:hAnsi="Candara" w:cs="Georgia"/>
          <w:sz w:val="23"/>
          <w:szCs w:val="23"/>
        </w:rPr>
        <w:t xml:space="preserve">Genève, ainsi que la direction chorale avec Michel Corboz, avant d’y terminer un master </w:t>
      </w:r>
      <w:r w:rsidRPr="00224D96">
        <w:rPr>
          <w:rFonts w:ascii="Candara" w:hAnsi="Candara" w:cs="Georgia"/>
          <w:i/>
          <w:iCs/>
          <w:spacing w:val="-2"/>
          <w:sz w:val="23"/>
          <w:szCs w:val="23"/>
        </w:rPr>
        <w:t xml:space="preserve">avec distinction </w:t>
      </w:r>
      <w:r w:rsidRPr="00224D96">
        <w:rPr>
          <w:rFonts w:ascii="Candara" w:hAnsi="Candara" w:cs="Georgia"/>
          <w:spacing w:val="-2"/>
          <w:sz w:val="23"/>
          <w:szCs w:val="23"/>
        </w:rPr>
        <w:t>en musique médiévale avec Francis Biggi. Il s’est notamment spécialisé</w:t>
      </w:r>
      <w:r w:rsidRPr="00224D96">
        <w:rPr>
          <w:rFonts w:ascii="Candara" w:hAnsi="Candara" w:cs="Helvetica"/>
          <w:spacing w:val="-2"/>
          <w:sz w:val="23"/>
          <w:szCs w:val="23"/>
        </w:rPr>
        <w:t xml:space="preserve"> </w:t>
      </w:r>
      <w:r w:rsidRPr="00224D96">
        <w:rPr>
          <w:rFonts w:ascii="Candara" w:hAnsi="Candara" w:cs="Georgia"/>
          <w:spacing w:val="-2"/>
          <w:sz w:val="23"/>
          <w:szCs w:val="23"/>
        </w:rPr>
        <w:t xml:space="preserve">en grégorien auprès de nombreux maîtres, dont Marcel Pérès et Luca Ricossa, tout en étudiant diverses traditions </w:t>
      </w:r>
      <w:r w:rsidRPr="00224D96">
        <w:rPr>
          <w:rFonts w:ascii="Candara" w:hAnsi="Candara" w:cs="Georgia"/>
          <w:spacing w:val="-4"/>
          <w:sz w:val="23"/>
          <w:szCs w:val="23"/>
        </w:rPr>
        <w:t>et les musiques byzantine, arabe et slave. Il dirige le ch</w:t>
      </w:r>
      <w:r w:rsidRPr="00224D96">
        <w:rPr>
          <w:rFonts w:ascii="Candara" w:hAnsi="Candara" w:cs="Helvetica"/>
          <w:spacing w:val="-4"/>
          <w:sz w:val="23"/>
          <w:szCs w:val="23"/>
        </w:rPr>
        <w:t>œ</w:t>
      </w:r>
      <w:r w:rsidRPr="00224D96">
        <w:rPr>
          <w:rFonts w:ascii="Candara" w:hAnsi="Candara" w:cs="Georgia"/>
          <w:spacing w:val="-4"/>
          <w:sz w:val="23"/>
          <w:szCs w:val="23"/>
        </w:rPr>
        <w:t xml:space="preserve">ur </w:t>
      </w:r>
      <w:r w:rsidRPr="00224D96">
        <w:rPr>
          <w:rFonts w:ascii="Candara" w:hAnsi="Candara" w:cs="Georgia"/>
          <w:i/>
          <w:iCs/>
          <w:spacing w:val="-4"/>
          <w:sz w:val="23"/>
          <w:szCs w:val="23"/>
        </w:rPr>
        <w:t>In illo tempore</w:t>
      </w:r>
      <w:r w:rsidRPr="00224D96">
        <w:rPr>
          <w:rFonts w:ascii="Candara" w:hAnsi="Candara" w:cs="Georgia"/>
          <w:spacing w:val="-4"/>
          <w:sz w:val="23"/>
          <w:szCs w:val="23"/>
        </w:rPr>
        <w:t>,</w:t>
      </w:r>
      <w:r w:rsidRPr="00224D96">
        <w:rPr>
          <w:rFonts w:ascii="Candara" w:hAnsi="Candara" w:cs="Georgia"/>
          <w:i/>
          <w:iCs/>
          <w:spacing w:val="-4"/>
          <w:sz w:val="23"/>
          <w:szCs w:val="23"/>
        </w:rPr>
        <w:t xml:space="preserve"> </w:t>
      </w:r>
      <w:r w:rsidRPr="00224D96">
        <w:rPr>
          <w:rFonts w:ascii="Candara" w:hAnsi="Candara" w:cs="Georgia"/>
          <w:spacing w:val="-4"/>
          <w:sz w:val="23"/>
          <w:szCs w:val="23"/>
        </w:rPr>
        <w:t xml:space="preserve">l’ensemble </w:t>
      </w:r>
      <w:r w:rsidRPr="00224D96">
        <w:rPr>
          <w:rFonts w:ascii="Candara" w:hAnsi="Candara" w:cs="Georgia"/>
          <w:i/>
          <w:iCs/>
          <w:spacing w:val="-4"/>
          <w:sz w:val="23"/>
          <w:szCs w:val="23"/>
        </w:rPr>
        <w:t>Flores harmonici</w:t>
      </w:r>
      <w:r w:rsidRPr="00224D96">
        <w:rPr>
          <w:rFonts w:ascii="Candara" w:hAnsi="Candara" w:cs="Georgia"/>
          <w:spacing w:val="-4"/>
          <w:sz w:val="23"/>
          <w:szCs w:val="23"/>
        </w:rPr>
        <w:t xml:space="preserve"> </w:t>
      </w:r>
      <w:r w:rsidRPr="00224D96">
        <w:rPr>
          <w:rFonts w:ascii="Candara" w:hAnsi="Candara" w:cs="Georgia"/>
          <w:sz w:val="23"/>
          <w:szCs w:val="23"/>
        </w:rPr>
        <w:t>et</w:t>
      </w:r>
      <w:r w:rsidRPr="00224D96">
        <w:rPr>
          <w:rFonts w:ascii="Candara" w:hAnsi="Candara" w:cs="Georgia"/>
          <w:i/>
          <w:iCs/>
          <w:sz w:val="23"/>
          <w:szCs w:val="23"/>
        </w:rPr>
        <w:t xml:space="preserve"> Les Atomes Dansants</w:t>
      </w:r>
      <w:r w:rsidRPr="00224D96">
        <w:rPr>
          <w:rFonts w:ascii="Candara" w:hAnsi="Candara" w:cs="Georgia"/>
          <w:sz w:val="23"/>
          <w:szCs w:val="23"/>
        </w:rPr>
        <w:t xml:space="preserve">, est maître de chapelle à Fribourg et Neuchâtel et directeur artistique des </w:t>
      </w:r>
      <w:r w:rsidRPr="00224D96">
        <w:rPr>
          <w:rFonts w:ascii="Candara" w:hAnsi="Candara" w:cs="Georgia"/>
          <w:i/>
          <w:sz w:val="23"/>
          <w:szCs w:val="23"/>
        </w:rPr>
        <w:t xml:space="preserve">Concerts de La Lance </w:t>
      </w:r>
      <w:r w:rsidRPr="00224D96">
        <w:rPr>
          <w:rFonts w:ascii="Candara" w:hAnsi="Candara" w:cs="Georgia"/>
          <w:sz w:val="23"/>
          <w:szCs w:val="23"/>
        </w:rPr>
        <w:t>dans un cloître du 14</w:t>
      </w:r>
      <w:r w:rsidRPr="00224D96">
        <w:rPr>
          <w:rFonts w:ascii="Candara" w:hAnsi="Candara" w:cs="Georgia"/>
          <w:sz w:val="23"/>
          <w:szCs w:val="23"/>
          <w:vertAlign w:val="superscript"/>
        </w:rPr>
        <w:t>e</w:t>
      </w:r>
      <w:r w:rsidR="001B63FB">
        <w:rPr>
          <w:rFonts w:ascii="Candara" w:hAnsi="Candara" w:cs="Georgia"/>
          <w:sz w:val="23"/>
          <w:szCs w:val="23"/>
        </w:rPr>
        <w:t xml:space="preserve"> siècle.</w:t>
      </w:r>
    </w:p>
    <w:p w14:paraId="335966F9" w14:textId="5DEB423F" w:rsidR="000B5391" w:rsidRPr="00224D96" w:rsidRDefault="000B5391" w:rsidP="000B5391">
      <w:pPr>
        <w:spacing w:line="235" w:lineRule="auto"/>
        <w:ind w:right="-1"/>
        <w:jc w:val="both"/>
        <w:rPr>
          <w:rFonts w:ascii="Candara" w:hAnsi="Candara"/>
          <w:sz w:val="23"/>
          <w:szCs w:val="23"/>
        </w:rPr>
      </w:pPr>
      <w:r w:rsidRPr="00224D96">
        <w:rPr>
          <w:rFonts w:ascii="Candara" w:hAnsi="Candara" w:cs="Georgia"/>
          <w:sz w:val="23"/>
          <w:szCs w:val="23"/>
        </w:rPr>
        <w:t xml:space="preserve">Il approfondit la composition auprès </w:t>
      </w:r>
      <w:r w:rsidRPr="00224D96">
        <w:rPr>
          <w:rFonts w:ascii="Candara" w:hAnsi="Candara" w:cs="Georgia"/>
          <w:spacing w:val="-2"/>
          <w:sz w:val="23"/>
          <w:szCs w:val="23"/>
        </w:rPr>
        <w:t xml:space="preserve">de Valentin Villard. Ses </w:t>
      </w:r>
      <w:r w:rsidRPr="00224D96">
        <w:rPr>
          <w:rFonts w:ascii="Candara" w:hAnsi="Candara" w:cs="Helvetica"/>
          <w:spacing w:val="-2"/>
          <w:sz w:val="23"/>
          <w:szCs w:val="23"/>
        </w:rPr>
        <w:t>œ</w:t>
      </w:r>
      <w:r w:rsidRPr="00224D96">
        <w:rPr>
          <w:rFonts w:ascii="Candara" w:hAnsi="Candara" w:cs="Georgia"/>
          <w:spacing w:val="-2"/>
          <w:sz w:val="23"/>
          <w:szCs w:val="23"/>
        </w:rPr>
        <w:t xml:space="preserve">uvres majeures sont l’oratorio-vitrail </w:t>
      </w:r>
      <w:r w:rsidRPr="00224D96">
        <w:rPr>
          <w:rFonts w:ascii="Candara" w:hAnsi="Candara" w:cs="Georgia"/>
          <w:i/>
          <w:iCs/>
          <w:spacing w:val="-2"/>
          <w:sz w:val="23"/>
          <w:szCs w:val="23"/>
        </w:rPr>
        <w:t>Christus Rex</w:t>
      </w:r>
      <w:r w:rsidRPr="00224D96">
        <w:rPr>
          <w:rFonts w:ascii="Candara" w:hAnsi="Candara" w:cs="Georgia"/>
          <w:spacing w:val="-2"/>
          <w:sz w:val="23"/>
          <w:szCs w:val="23"/>
        </w:rPr>
        <w:t xml:space="preserve">; </w:t>
      </w:r>
      <w:r w:rsidRPr="00224D96">
        <w:rPr>
          <w:rFonts w:ascii="Candara" w:hAnsi="Candara" w:cs="Georgia"/>
          <w:i/>
          <w:spacing w:val="-2"/>
          <w:sz w:val="23"/>
          <w:szCs w:val="23"/>
        </w:rPr>
        <w:t>Rose incandescente</w:t>
      </w:r>
      <w:r w:rsidRPr="00224D96">
        <w:rPr>
          <w:rFonts w:ascii="Candara" w:hAnsi="Candara" w:cs="Georgia"/>
          <w:spacing w:val="-2"/>
          <w:sz w:val="23"/>
          <w:szCs w:val="23"/>
        </w:rPr>
        <w:t>, concert</w:t>
      </w:r>
      <w:r w:rsidRPr="00224D96">
        <w:rPr>
          <w:rFonts w:ascii="Candara" w:hAnsi="Candara" w:cs="Georgia"/>
          <w:sz w:val="23"/>
          <w:szCs w:val="23"/>
        </w:rPr>
        <w:t xml:space="preserve"> multim</w:t>
      </w:r>
      <w:r w:rsidRPr="00224D96">
        <w:rPr>
          <w:rFonts w:ascii="Candara" w:hAnsi="Candara" w:cs="Helvetica"/>
          <w:sz w:val="23"/>
          <w:szCs w:val="23"/>
        </w:rPr>
        <w:t>é</w:t>
      </w:r>
      <w:r w:rsidRPr="00224D96">
        <w:rPr>
          <w:rFonts w:ascii="Candara" w:hAnsi="Candara" w:cs="Georgia"/>
          <w:sz w:val="23"/>
          <w:szCs w:val="23"/>
        </w:rPr>
        <w:t xml:space="preserve">dia pour la paix, et </w:t>
      </w:r>
      <w:r w:rsidRPr="00224D96">
        <w:rPr>
          <w:rFonts w:ascii="Candara" w:hAnsi="Candara" w:cs="Georgia"/>
          <w:i/>
          <w:sz w:val="23"/>
          <w:szCs w:val="23"/>
        </w:rPr>
        <w:t>Subatomic Desire</w:t>
      </w:r>
      <w:r w:rsidRPr="00224D96">
        <w:rPr>
          <w:rFonts w:ascii="Candara" w:hAnsi="Candara" w:cs="Georgia"/>
          <w:sz w:val="23"/>
          <w:szCs w:val="23"/>
        </w:rPr>
        <w:t xml:space="preserve">, </w:t>
      </w:r>
      <w:r w:rsidRPr="00224D96">
        <w:rPr>
          <w:rFonts w:ascii="Candara" w:hAnsi="Candara" w:cs="Helvetica"/>
          <w:sz w:val="23"/>
          <w:szCs w:val="23"/>
        </w:rPr>
        <w:t>en collaboration avec le CERN, traduisant en poésie, sons et images la physique des particules.</w:t>
      </w:r>
      <w:r w:rsidRPr="00224D96">
        <w:rPr>
          <w:rFonts w:ascii="Candara" w:hAnsi="Candara" w:cs="Georgia"/>
          <w:sz w:val="23"/>
          <w:szCs w:val="23"/>
        </w:rPr>
        <w:t xml:space="preserve"> </w:t>
      </w:r>
      <w:r w:rsidRPr="00224D96">
        <w:rPr>
          <w:rFonts w:asciiTheme="majorHAnsi" w:hAnsiTheme="majorHAnsi"/>
          <w:sz w:val="23"/>
          <w:szCs w:val="23"/>
        </w:rPr>
        <w:t>Cette œuvre a reçu un accueil</w:t>
      </w:r>
      <w:r w:rsidRPr="00224D96">
        <w:rPr>
          <w:rFonts w:ascii="Candara" w:hAnsi="Candara"/>
          <w:sz w:val="23"/>
          <w:szCs w:val="23"/>
        </w:rPr>
        <w:t xml:space="preserve"> particulièrement chaleureux du public, des milieux scientifiques et de la critique. Il travaille à présent à son œuv</w:t>
      </w:r>
      <w:bookmarkStart w:id="0" w:name="_GoBack"/>
      <w:bookmarkEnd w:id="0"/>
      <w:r w:rsidRPr="00224D96">
        <w:rPr>
          <w:rFonts w:ascii="Candara" w:hAnsi="Candara"/>
          <w:sz w:val="23"/>
          <w:szCs w:val="23"/>
        </w:rPr>
        <w:t xml:space="preserve">re maîtresse, la comédie musicale </w:t>
      </w:r>
      <w:r w:rsidRPr="00224D96">
        <w:rPr>
          <w:rFonts w:ascii="Candara" w:hAnsi="Candara"/>
          <w:i/>
          <w:sz w:val="23"/>
          <w:szCs w:val="23"/>
        </w:rPr>
        <w:t>Rodolphe</w:t>
      </w:r>
      <w:r w:rsidRPr="00224D96">
        <w:rPr>
          <w:rFonts w:ascii="Candara" w:hAnsi="Candara"/>
          <w:sz w:val="23"/>
          <w:szCs w:val="23"/>
        </w:rPr>
        <w:t xml:space="preserve">, histoire d’un troubadour romand, fondateur de Neuchâtel, où les couleurs habituelles du </w:t>
      </w:r>
      <w:r w:rsidRPr="00224D96">
        <w:rPr>
          <w:rFonts w:ascii="Candara" w:hAnsi="Candara"/>
          <w:i/>
          <w:sz w:val="23"/>
          <w:szCs w:val="23"/>
        </w:rPr>
        <w:t>musical</w:t>
      </w:r>
      <w:r w:rsidRPr="00224D96">
        <w:rPr>
          <w:rFonts w:ascii="Candara" w:hAnsi="Candara"/>
          <w:sz w:val="23"/>
          <w:szCs w:val="23"/>
        </w:rPr>
        <w:t xml:space="preserve"> à l’anglo</w:t>
      </w:r>
      <w:r w:rsidR="00FD478A" w:rsidRPr="00224D96">
        <w:rPr>
          <w:rFonts w:ascii="Candara" w:hAnsi="Candara"/>
          <w:sz w:val="23"/>
          <w:szCs w:val="23"/>
        </w:rPr>
        <w:softHyphen/>
      </w:r>
      <w:r w:rsidRPr="00224D96">
        <w:rPr>
          <w:rFonts w:ascii="Candara" w:hAnsi="Candara"/>
          <w:sz w:val="23"/>
          <w:szCs w:val="23"/>
        </w:rPr>
        <w:t>saxonne intègrent aussi le médiéval et le hip-hop</w:t>
      </w:r>
      <w:r w:rsidR="00C76146">
        <w:rPr>
          <w:rFonts w:ascii="Candara" w:hAnsi="Candara"/>
          <w:sz w:val="23"/>
          <w:szCs w:val="23"/>
        </w:rPr>
        <w:t xml:space="preserve"> (avec « MC Roger » dans le rôle titre et John Howe au design)</w:t>
      </w:r>
      <w:r w:rsidRPr="00224D96">
        <w:rPr>
          <w:rFonts w:ascii="Candara" w:hAnsi="Candara"/>
          <w:sz w:val="23"/>
          <w:szCs w:val="23"/>
        </w:rPr>
        <w:t>.</w:t>
      </w:r>
    </w:p>
    <w:p w14:paraId="58446C09" w14:textId="77777777" w:rsidR="00224D96" w:rsidRDefault="00224D96" w:rsidP="000B5391">
      <w:pPr>
        <w:spacing w:line="235" w:lineRule="auto"/>
        <w:ind w:right="-1"/>
        <w:jc w:val="both"/>
        <w:rPr>
          <w:rFonts w:ascii="Candara" w:hAnsi="Candara"/>
        </w:rPr>
      </w:pPr>
    </w:p>
    <w:p w14:paraId="17958DE8" w14:textId="77777777" w:rsidR="00C76146" w:rsidRPr="00C76146" w:rsidRDefault="00C76146" w:rsidP="000B5391">
      <w:pPr>
        <w:spacing w:line="235" w:lineRule="auto"/>
        <w:ind w:right="-1"/>
        <w:jc w:val="both"/>
        <w:rPr>
          <w:rFonts w:ascii="Candara" w:hAnsi="Candara"/>
          <w:sz w:val="16"/>
          <w:szCs w:val="16"/>
        </w:rPr>
      </w:pPr>
    </w:p>
    <w:p w14:paraId="6F12846C" w14:textId="15D1F74E" w:rsidR="00224D96" w:rsidRPr="00C76146" w:rsidRDefault="0009651B" w:rsidP="00224D96">
      <w:pPr>
        <w:pStyle w:val="CorpsA"/>
        <w:jc w:val="both"/>
        <w:rPr>
          <w:rFonts w:ascii="Georgia" w:hAnsi="Georgia" w:cs="Arial"/>
          <w:b/>
          <w:bCs/>
          <w:i/>
          <w:iCs/>
          <w:color w:val="660066"/>
        </w:rPr>
      </w:pPr>
      <w:r w:rsidRPr="00C76146">
        <w:rPr>
          <w:rFonts w:ascii="Georgia" w:hAnsi="Georgia" w:cs="Arial"/>
          <w:b/>
          <w:bCs/>
          <w:i/>
          <w:iCs/>
          <w:color w:val="660066"/>
        </w:rPr>
        <w:t>P</w:t>
      </w:r>
      <w:r w:rsidR="00224D96" w:rsidRPr="00C76146">
        <w:rPr>
          <w:rFonts w:ascii="Georgia" w:hAnsi="Georgia" w:cs="Arial"/>
          <w:b/>
          <w:bCs/>
          <w:i/>
          <w:iCs/>
          <w:color w:val="660066"/>
        </w:rPr>
        <w:t xml:space="preserve">roductions </w:t>
      </w:r>
    </w:p>
    <w:p w14:paraId="25ABF2D1" w14:textId="1C90A5B5" w:rsidR="00224D96" w:rsidRPr="00BF58A9" w:rsidRDefault="00224D96" w:rsidP="00224D96">
      <w:pPr>
        <w:pStyle w:val="CorpsA"/>
        <w:jc w:val="both"/>
        <w:rPr>
          <w:rFonts w:ascii="Georgia" w:eastAsia="Georgia" w:hAnsi="Georgia" w:cs="Arial"/>
          <w:b/>
          <w:i/>
          <w:iCs/>
          <w:color w:val="E36C0A" w:themeColor="accent6" w:themeShade="BF"/>
        </w:rPr>
      </w:pPr>
      <w:r w:rsidRPr="00BC42C2">
        <w:rPr>
          <w:rFonts w:ascii="Georgia" w:hAnsi="Georgia" w:cs="Arial"/>
          <w:sz w:val="18"/>
          <w:szCs w:val="18"/>
        </w:rPr>
        <w:t xml:space="preserve">- </w:t>
      </w:r>
      <w:r>
        <w:rPr>
          <w:rFonts w:ascii="Georgia" w:hAnsi="Georgia" w:cs="Arial"/>
          <w:sz w:val="18"/>
          <w:szCs w:val="18"/>
        </w:rPr>
        <w:t>5</w:t>
      </w:r>
      <w:r w:rsidRPr="00BC42C2">
        <w:rPr>
          <w:rFonts w:ascii="Georgia" w:hAnsi="Georgia" w:cs="Arial"/>
          <w:sz w:val="18"/>
          <w:szCs w:val="18"/>
        </w:rPr>
        <w:t xml:space="preserve">00 prestations avec mes ensembles, </w:t>
      </w:r>
      <w:r>
        <w:rPr>
          <w:rFonts w:ascii="Georgia" w:hAnsi="Georgia" w:cs="Arial"/>
          <w:sz w:val="18"/>
          <w:szCs w:val="18"/>
        </w:rPr>
        <w:t xml:space="preserve">surtout </w:t>
      </w:r>
      <w:r w:rsidRPr="00BC42C2">
        <w:rPr>
          <w:rFonts w:ascii="Georgia" w:hAnsi="Georgia" w:cs="Arial"/>
          <w:sz w:val="18"/>
          <w:szCs w:val="18"/>
        </w:rPr>
        <w:t xml:space="preserve">en Suisse, </w:t>
      </w:r>
      <w:r>
        <w:rPr>
          <w:rFonts w:ascii="Georgia" w:hAnsi="Georgia" w:cs="Arial"/>
          <w:sz w:val="18"/>
          <w:szCs w:val="18"/>
        </w:rPr>
        <w:t xml:space="preserve">ainsi que </w:t>
      </w:r>
      <w:r w:rsidRPr="00BC42C2">
        <w:rPr>
          <w:rFonts w:ascii="Georgia" w:hAnsi="Georgia" w:cs="Arial"/>
          <w:sz w:val="18"/>
          <w:szCs w:val="18"/>
        </w:rPr>
        <w:t xml:space="preserve">lors de festivals </w:t>
      </w:r>
      <w:r>
        <w:rPr>
          <w:rFonts w:ascii="Georgia" w:hAnsi="Georgia" w:cs="Arial"/>
          <w:sz w:val="18"/>
          <w:szCs w:val="18"/>
        </w:rPr>
        <w:t>européens</w:t>
      </w:r>
      <w:r>
        <w:rPr>
          <w:rFonts w:ascii="Georgia" w:eastAsia="Georgia" w:hAnsi="Georgia" w:cs="Arial"/>
          <w:b/>
          <w:i/>
          <w:iCs/>
          <w:color w:val="E36C0A" w:themeColor="accent6" w:themeShade="BF"/>
        </w:rPr>
        <w:t xml:space="preserve"> </w:t>
      </w:r>
      <w:r w:rsidRPr="00BC42C2">
        <w:rPr>
          <w:rFonts w:ascii="Georgia" w:hAnsi="Georgia" w:cs="Arial"/>
          <w:sz w:val="18"/>
          <w:szCs w:val="18"/>
        </w:rPr>
        <w:t>(France, Espagne, Croatie, Italie)</w:t>
      </w:r>
    </w:p>
    <w:p w14:paraId="508EF0C0" w14:textId="77777777" w:rsidR="00224D96" w:rsidRPr="00BC42C2" w:rsidRDefault="00224D96" w:rsidP="00224D96">
      <w:pPr>
        <w:pStyle w:val="CorpsA"/>
        <w:jc w:val="both"/>
        <w:rPr>
          <w:rFonts w:ascii="Georgia" w:hAnsi="Georgia" w:cs="Arial"/>
          <w:sz w:val="18"/>
          <w:szCs w:val="18"/>
        </w:rPr>
      </w:pPr>
      <w:r w:rsidRPr="00BC42C2">
        <w:rPr>
          <w:rFonts w:ascii="Georgia" w:hAnsi="Georgia" w:cs="Arial"/>
          <w:sz w:val="18"/>
          <w:szCs w:val="18"/>
        </w:rPr>
        <w:t xml:space="preserve"> </w:t>
      </w:r>
      <w:r>
        <w:rPr>
          <w:rFonts w:ascii="Georgia" w:hAnsi="Georgia" w:cs="Arial"/>
          <w:sz w:val="18"/>
          <w:szCs w:val="18"/>
        </w:rPr>
        <w:t>- 7</w:t>
      </w:r>
      <w:r w:rsidRPr="00BC42C2">
        <w:rPr>
          <w:rFonts w:ascii="Georgia" w:hAnsi="Georgia" w:cs="Arial"/>
          <w:sz w:val="18"/>
          <w:szCs w:val="18"/>
        </w:rPr>
        <w:t xml:space="preserve"> </w:t>
      </w:r>
      <w:r>
        <w:rPr>
          <w:rFonts w:ascii="Georgia" w:hAnsi="Georgia" w:cs="Arial"/>
          <w:sz w:val="18"/>
          <w:szCs w:val="18"/>
        </w:rPr>
        <w:t>enregistrements CD</w:t>
      </w:r>
      <w:r w:rsidRPr="00BC42C2">
        <w:rPr>
          <w:rFonts w:ascii="Georgia" w:hAnsi="Georgia" w:cs="Arial"/>
          <w:sz w:val="18"/>
          <w:szCs w:val="18"/>
        </w:rPr>
        <w:t xml:space="preserve"> (Gallo, Tempore</w:t>
      </w:r>
      <w:r>
        <w:rPr>
          <w:rFonts w:ascii="Georgia" w:hAnsi="Georgia" w:cs="Arial"/>
          <w:sz w:val="18"/>
          <w:szCs w:val="18"/>
        </w:rPr>
        <w:t>, Label-G), Victoria : Requiem, Vêpres inédites, Ténèbres ; St Guillaume, Compostelle…</w:t>
      </w:r>
    </w:p>
    <w:p w14:paraId="16B6D1C4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color w:val="auto"/>
          <w:sz w:val="10"/>
          <w:szCs w:val="10"/>
        </w:rPr>
      </w:pPr>
    </w:p>
    <w:p w14:paraId="7E9A01C6" w14:textId="77294E58" w:rsidR="00224D96" w:rsidRPr="00C76146" w:rsidRDefault="00C76146" w:rsidP="00224D96">
      <w:pPr>
        <w:pStyle w:val="CorpsA"/>
        <w:spacing w:after="40"/>
        <w:jc w:val="both"/>
        <w:rPr>
          <w:rFonts w:ascii="Georgia" w:hAnsi="Georgia" w:cs="Arial"/>
          <w:b/>
          <w:bCs/>
          <w:i/>
          <w:iCs/>
          <w:color w:val="660066"/>
          <w:sz w:val="20"/>
          <w:szCs w:val="20"/>
        </w:rPr>
      </w:pPr>
      <w:r>
        <w:rPr>
          <w:rFonts w:ascii="Georgia" w:hAnsi="Georgia" w:cs="Arial"/>
          <w:b/>
          <w:bCs/>
          <w:i/>
          <w:iCs/>
          <w:color w:val="660066"/>
          <w:sz w:val="20"/>
          <w:szCs w:val="20"/>
        </w:rPr>
        <w:t>notamment…</w:t>
      </w:r>
    </w:p>
    <w:p w14:paraId="75430442" w14:textId="77777777" w:rsidR="00224D96" w:rsidRDefault="00224D96" w:rsidP="00224D96">
      <w:pPr>
        <w:widowControl w:val="0"/>
        <w:autoSpaceDE w:val="0"/>
        <w:autoSpaceDN w:val="0"/>
        <w:adjustRightInd w:val="0"/>
        <w:rPr>
          <w:rFonts w:ascii="Georgia" w:hAnsi="Georgia" w:cs="Arial"/>
          <w:sz w:val="18"/>
          <w:szCs w:val="18"/>
        </w:rPr>
      </w:pPr>
      <w:r>
        <w:rPr>
          <w:rFonts w:ascii="Georgia" w:hAnsi="Georgia" w:cs="Arial"/>
          <w:b/>
          <w:smallCaps/>
          <w:sz w:val="20"/>
          <w:szCs w:val="20"/>
        </w:rPr>
        <w:t xml:space="preserve"> Subatomic Desire </w:t>
      </w:r>
      <w:r>
        <w:rPr>
          <w:rFonts w:ascii="Georgia" w:hAnsi="Georgia" w:cs="Arial"/>
          <w:smallCaps/>
          <w:sz w:val="20"/>
          <w:szCs w:val="20"/>
        </w:rPr>
        <w:t>(2019)</w:t>
      </w:r>
      <w:r w:rsidRPr="00EF71D2">
        <w:rPr>
          <w:rFonts w:ascii="Georgia" w:hAnsi="Georgia" w:cs="Arial"/>
          <w:smallCaps/>
          <w:sz w:val="18"/>
          <w:szCs w:val="18"/>
        </w:rPr>
        <w:t xml:space="preserve">, </w:t>
      </w:r>
      <w:r w:rsidRPr="009A3216">
        <w:rPr>
          <w:rFonts w:ascii="Georgia" w:hAnsi="Georgia" w:cs="Arial"/>
          <w:i/>
          <w:sz w:val="18"/>
          <w:szCs w:val="18"/>
        </w:rPr>
        <w:t>texte et musique</w:t>
      </w:r>
      <w:r>
        <w:rPr>
          <w:rFonts w:ascii="Georgia" w:hAnsi="Georgia" w:cs="Arial"/>
          <w:sz w:val="18"/>
          <w:szCs w:val="18"/>
        </w:rPr>
        <w:t>. s</w:t>
      </w:r>
      <w:r w:rsidRPr="00EF71D2">
        <w:rPr>
          <w:rFonts w:ascii="Georgia" w:hAnsi="Georgia" w:cs="Arial"/>
          <w:sz w:val="18"/>
          <w:szCs w:val="18"/>
        </w:rPr>
        <w:t xml:space="preserve">pectacle musical, danse et multimédia </w:t>
      </w:r>
      <w:r>
        <w:rPr>
          <w:rFonts w:ascii="Georgia" w:hAnsi="Georgia" w:cs="Arial"/>
          <w:sz w:val="18"/>
          <w:szCs w:val="18"/>
        </w:rPr>
        <w:t>sur la physique des particules.</w:t>
      </w:r>
    </w:p>
    <w:p w14:paraId="27075795" w14:textId="77777777" w:rsidR="00224D96" w:rsidRPr="00C76146" w:rsidRDefault="00224D96" w:rsidP="00224D96">
      <w:pPr>
        <w:widowControl w:val="0"/>
        <w:autoSpaceDE w:val="0"/>
        <w:autoSpaceDN w:val="0"/>
        <w:adjustRightInd w:val="0"/>
        <w:rPr>
          <w:rFonts w:ascii="Georgia" w:hAnsi="Georgia" w:cs="Helvetica"/>
          <w:color w:val="000000" w:themeColor="text1"/>
          <w:sz w:val="18"/>
          <w:szCs w:val="18"/>
        </w:rPr>
      </w:pPr>
      <w:r w:rsidRPr="00C76146">
        <w:rPr>
          <w:rFonts w:ascii="Georgia" w:hAnsi="Georgia" w:cs="Helvetica"/>
          <w:i/>
          <w:iCs/>
          <w:color w:val="0000FF"/>
          <w:sz w:val="18"/>
          <w:szCs w:val="18"/>
        </w:rPr>
        <w:t xml:space="preserve">  </w:t>
      </w:r>
      <w:r w:rsidRPr="00C76146">
        <w:rPr>
          <w:rFonts w:ascii="Georgia" w:hAnsi="Georgia" w:cs="Helvetica"/>
          <w:color w:val="000000" w:themeColor="text1"/>
          <w:sz w:val="18"/>
          <w:szCs w:val="18"/>
        </w:rPr>
        <w:t>En collaboration avec le CERN. Créé au Globe du CERN, déjà vu par 1'500 personnes, retours dans le monde des physiciens.</w:t>
      </w:r>
    </w:p>
    <w:p w14:paraId="5FB7AF7E" w14:textId="77777777" w:rsidR="00224D96" w:rsidRPr="00C76146" w:rsidRDefault="00224D96" w:rsidP="00224D96">
      <w:pPr>
        <w:pStyle w:val="CorpsA"/>
        <w:jc w:val="both"/>
        <w:rPr>
          <w:rFonts w:ascii="Arial" w:hAnsi="Arial" w:cs="Arial"/>
          <w:i/>
          <w:iCs/>
          <w:color w:val="0000FF"/>
          <w:sz w:val="13"/>
          <w:szCs w:val="13"/>
        </w:rPr>
      </w:pPr>
      <w:r w:rsidRPr="00C76146">
        <w:rPr>
          <w:rFonts w:ascii="Arial" w:hAnsi="Arial" w:cs="Arial"/>
          <w:i/>
          <w:iCs/>
          <w:color w:val="0000FF"/>
          <w:sz w:val="13"/>
          <w:szCs w:val="13"/>
        </w:rPr>
        <w:t xml:space="preserve">  https://www.youtube.com/watch?v=y-ZnzYQXe5w</w:t>
      </w:r>
    </w:p>
    <w:p w14:paraId="24D44FBD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b/>
          <w:bCs/>
          <w:smallCaps/>
          <w:sz w:val="10"/>
          <w:szCs w:val="10"/>
        </w:rPr>
      </w:pPr>
    </w:p>
    <w:p w14:paraId="0003CCC5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Rose incandescente </w:t>
      </w:r>
      <w:r w:rsidRPr="00C76146">
        <w:rPr>
          <w:rFonts w:ascii="Georgia" w:hAnsi="Georgia" w:cs="Arial"/>
          <w:smallCaps/>
          <w:sz w:val="20"/>
          <w:szCs w:val="20"/>
        </w:rPr>
        <w:t>(2017),</w:t>
      </w:r>
      <w:r w:rsidRPr="00C76146">
        <w:rPr>
          <w:rFonts w:ascii="Georgia" w:hAnsi="Georgia" w:cs="Arial"/>
        </w:rPr>
        <w:t xml:space="preserve"> </w:t>
      </w:r>
      <w:r w:rsidRPr="00C76146">
        <w:rPr>
          <w:rFonts w:ascii="Georgia" w:hAnsi="Georgia" w:cs="Arial"/>
          <w:i/>
          <w:sz w:val="18"/>
          <w:szCs w:val="18"/>
        </w:rPr>
        <w:t>musique et conception livret</w:t>
      </w:r>
      <w:r w:rsidRPr="00C76146">
        <w:rPr>
          <w:rFonts w:ascii="Georgia" w:hAnsi="Georgia" w:cs="Arial"/>
          <w:sz w:val="18"/>
          <w:szCs w:val="18"/>
        </w:rPr>
        <w:t>. Spectacle musical et multimédia pour la paix, durée : 1h20,</w:t>
      </w:r>
    </w:p>
    <w:p w14:paraId="2CD36381" w14:textId="77777777" w:rsidR="00224D96" w:rsidRPr="00C76146" w:rsidRDefault="00224D96" w:rsidP="00224D96">
      <w:pPr>
        <w:pStyle w:val="Notedebasdepage"/>
        <w:tabs>
          <w:tab w:val="left" w:pos="2552"/>
        </w:tabs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sz w:val="18"/>
          <w:szCs w:val="18"/>
        </w:rPr>
        <w:t xml:space="preserve"> Commande de l’ensemble Lucidarium, pour ses membres, les étudiants de la HEM Genève et du Conservatoire de Palestine</w:t>
      </w:r>
      <w:r w:rsidRPr="00C76146">
        <w:rPr>
          <w:rFonts w:ascii="Georgia" w:hAnsi="Georgia" w:cs="Arial"/>
          <w:sz w:val="8"/>
          <w:szCs w:val="8"/>
        </w:rPr>
        <w:t> </w:t>
      </w:r>
      <w:r w:rsidRPr="00C76146">
        <w:rPr>
          <w:rFonts w:ascii="Georgia" w:hAnsi="Georgia" w:cs="Arial"/>
          <w:sz w:val="18"/>
          <w:szCs w:val="18"/>
        </w:rPr>
        <w:t>;</w:t>
      </w:r>
    </w:p>
    <w:p w14:paraId="449D1FB6" w14:textId="77777777" w:rsidR="00224D96" w:rsidRPr="00C76146" w:rsidRDefault="00224D96" w:rsidP="00224D96">
      <w:pPr>
        <w:pStyle w:val="Notedebasdepage"/>
        <w:tabs>
          <w:tab w:val="left" w:pos="2552"/>
        </w:tabs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sz w:val="18"/>
          <w:szCs w:val="18"/>
        </w:rPr>
        <w:t xml:space="preserve"> créé notamment au Festival Agapé, aux Jardins Musicaux et aux Vibrations de Bonmont. Textes : Dante et Ibn Arabi.</w:t>
      </w:r>
    </w:p>
    <w:p w14:paraId="5AD6543B" w14:textId="77777777" w:rsidR="00224D96" w:rsidRPr="00C76146" w:rsidRDefault="00224D96" w:rsidP="00224D96">
      <w:pPr>
        <w:pStyle w:val="CorpsA"/>
        <w:jc w:val="both"/>
        <w:rPr>
          <w:rFonts w:ascii="Arial" w:hAnsi="Arial" w:cs="Arial"/>
          <w:i/>
          <w:iCs/>
          <w:color w:val="0000FF"/>
          <w:sz w:val="13"/>
          <w:szCs w:val="13"/>
        </w:rPr>
      </w:pPr>
      <w:r w:rsidRPr="00C76146">
        <w:t xml:space="preserve"> </w:t>
      </w:r>
      <w:hyperlink r:id="rId7" w:history="1">
        <w:r w:rsidRPr="00C76146">
          <w:rPr>
            <w:rStyle w:val="Lienhypertexte"/>
            <w:rFonts w:ascii="Arial" w:hAnsi="Arial" w:cs="Arial"/>
            <w:i/>
            <w:iCs/>
            <w:color w:val="0000FF"/>
            <w:sz w:val="13"/>
            <w:szCs w:val="13"/>
            <w:u w:val="none"/>
          </w:rPr>
          <w:t>https://www.youtube.com/watch?v=LBLNa3BCY6g</w:t>
        </w:r>
      </w:hyperlink>
    </w:p>
    <w:p w14:paraId="6B6A4C20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10"/>
          <w:szCs w:val="10"/>
        </w:rPr>
      </w:pPr>
    </w:p>
    <w:p w14:paraId="67F748A8" w14:textId="77777777" w:rsidR="00224D96" w:rsidRPr="00C76146" w:rsidRDefault="00224D96" w:rsidP="00224D96">
      <w:pPr>
        <w:pStyle w:val="Notedebasdepage"/>
        <w:tabs>
          <w:tab w:val="left" w:pos="2552"/>
        </w:tabs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b/>
          <w:smallCaps/>
        </w:rPr>
        <w:t xml:space="preserve"> Symphonie celeste </w:t>
      </w:r>
      <w:r w:rsidRPr="00C76146">
        <w:rPr>
          <w:rFonts w:ascii="Georgia" w:hAnsi="Georgia" w:cs="Arial"/>
          <w:smallCaps/>
        </w:rPr>
        <w:t xml:space="preserve">(2018), </w:t>
      </w:r>
      <w:r w:rsidRPr="00C76146">
        <w:rPr>
          <w:rFonts w:ascii="Georgia" w:hAnsi="Georgia" w:cs="Arial"/>
          <w:sz w:val="18"/>
          <w:szCs w:val="18"/>
        </w:rPr>
        <w:t>Hildegard von Bingen, l’une des femmes les plus passionnantes d’Occident, et Rûmî.</w:t>
      </w:r>
      <w:r w:rsidRPr="00C76146">
        <w:rPr>
          <w:rFonts w:ascii="Georgia" w:hAnsi="Georgia" w:cs="Arial"/>
          <w:sz w:val="18"/>
          <w:szCs w:val="18"/>
        </w:rPr>
        <w:br/>
        <w:t>dialogue encore jamais tenté entre deux figures phares de la mystique et de la musique médiévale orientale et occidentale.</w:t>
      </w:r>
    </w:p>
    <w:p w14:paraId="14AB3791" w14:textId="77777777" w:rsidR="00224D96" w:rsidRPr="00C76146" w:rsidRDefault="00224D96" w:rsidP="00224D96">
      <w:pPr>
        <w:pStyle w:val="Notedebasdepage"/>
        <w:tabs>
          <w:tab w:val="left" w:pos="2552"/>
        </w:tabs>
        <w:rPr>
          <w:rFonts w:ascii="Arial" w:hAnsi="Arial" w:cs="Arial"/>
          <w:i/>
          <w:iCs/>
          <w:color w:val="0000FF"/>
          <w:sz w:val="13"/>
          <w:szCs w:val="13"/>
        </w:rPr>
      </w:pPr>
      <w:r w:rsidRPr="00C76146">
        <w:rPr>
          <w:rFonts w:ascii="Georgia" w:hAnsi="Georgia" w:cs="Arial"/>
          <w:sz w:val="18"/>
          <w:szCs w:val="18"/>
        </w:rPr>
        <w:t xml:space="preserve">Avec les dames de </w:t>
      </w:r>
      <w:r w:rsidRPr="00C76146">
        <w:rPr>
          <w:rFonts w:ascii="Georgia" w:hAnsi="Georgia" w:cs="Arial"/>
          <w:i/>
          <w:sz w:val="18"/>
          <w:szCs w:val="18"/>
        </w:rPr>
        <w:t xml:space="preserve">Flores harmonici </w:t>
      </w:r>
      <w:r w:rsidRPr="00C76146">
        <w:rPr>
          <w:rFonts w:ascii="Georgia" w:hAnsi="Georgia" w:cs="Arial"/>
          <w:sz w:val="18"/>
          <w:szCs w:val="18"/>
        </w:rPr>
        <w:t>et</w:t>
      </w:r>
      <w:r w:rsidRPr="00C76146">
        <w:rPr>
          <w:rFonts w:ascii="Georgia" w:hAnsi="Georgia" w:cs="Arial"/>
          <w:i/>
          <w:sz w:val="18"/>
          <w:szCs w:val="18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 xml:space="preserve">le chanteur persan Taghi Akhbari.         </w:t>
      </w:r>
      <w:r w:rsidRPr="00C76146">
        <w:rPr>
          <w:rFonts w:ascii="Arial" w:hAnsi="Arial" w:cs="Arial"/>
          <w:i/>
          <w:iCs/>
          <w:color w:val="0000FF"/>
          <w:sz w:val="13"/>
          <w:szCs w:val="13"/>
        </w:rPr>
        <w:t>https://www.youtube.com/watch?v=zTylpDFTtFk</w:t>
      </w:r>
    </w:p>
    <w:p w14:paraId="077F63AF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b/>
          <w:bCs/>
          <w:smallCaps/>
          <w:sz w:val="10"/>
          <w:szCs w:val="10"/>
        </w:rPr>
      </w:pPr>
      <w:r w:rsidRPr="00C76146">
        <w:rPr>
          <w:rFonts w:ascii="Georgia" w:hAnsi="Georgia" w:cs="Arial"/>
          <w:b/>
          <w:bCs/>
          <w:smallCaps/>
          <w:sz w:val="10"/>
          <w:szCs w:val="10"/>
        </w:rPr>
        <w:t xml:space="preserve"> </w:t>
      </w:r>
    </w:p>
    <w:p w14:paraId="3D1FF848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b/>
          <w:i/>
          <w:color w:val="E36C0A" w:themeColor="accent6" w:themeShade="BF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Oratorio « Christus Rex »</w:t>
      </w:r>
      <w:r w:rsidRPr="00C76146">
        <w:rPr>
          <w:rFonts w:ascii="Georgia" w:hAnsi="Georgia" w:cs="Arial"/>
          <w:sz w:val="20"/>
          <w:szCs w:val="20"/>
        </w:rPr>
        <w:t xml:space="preserve">, </w:t>
      </w:r>
      <w:r w:rsidRPr="00C76146">
        <w:rPr>
          <w:rFonts w:ascii="Georgia" w:hAnsi="Georgia" w:cs="Arial"/>
          <w:sz w:val="18"/>
          <w:szCs w:val="18"/>
        </w:rPr>
        <w:t>pour solistes, chœur, orchestre et vitrail animé (2015),</w:t>
      </w:r>
    </w:p>
    <w:p w14:paraId="0E84B57B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sz w:val="18"/>
          <w:szCs w:val="18"/>
        </w:rPr>
        <w:t xml:space="preserve"> œuvre d’1h40 néomodale puisant à l’esprit de musiques anciennes d’Orient et d’Occident pour créer un nouveau langage</w:t>
      </w:r>
    </w:p>
    <w:p w14:paraId="1432E290" w14:textId="77777777" w:rsidR="00224D96" w:rsidRPr="00C76146" w:rsidRDefault="00224D96" w:rsidP="00224D96">
      <w:pPr>
        <w:pStyle w:val="CorpsA"/>
        <w:jc w:val="both"/>
        <w:rPr>
          <w:rFonts w:ascii="Arial" w:hAnsi="Arial" w:cs="Arial"/>
          <w:sz w:val="13"/>
          <w:szCs w:val="13"/>
        </w:rPr>
      </w:pPr>
      <w:r w:rsidRPr="00C76146">
        <w:rPr>
          <w:rFonts w:ascii="Arial" w:hAnsi="Arial" w:cs="Arial"/>
          <w:sz w:val="13"/>
          <w:szCs w:val="13"/>
        </w:rPr>
        <w:t xml:space="preserve">  </w:t>
      </w:r>
      <w:hyperlink r:id="rId8" w:history="1">
        <w:r w:rsidRPr="00C76146">
          <w:rPr>
            <w:rStyle w:val="Lienhypertexte"/>
            <w:rFonts w:ascii="Arial" w:hAnsi="Arial" w:cs="Arial"/>
            <w:i/>
            <w:color w:val="0000FF"/>
            <w:sz w:val="13"/>
            <w:szCs w:val="13"/>
            <w:u w:val="none" w:color="0000FF"/>
          </w:rPr>
          <w:t>https://www.youtube.com/watch?v=nmco7jFEFa4&amp;list=PLsqNMht0tWXUoxxCuFXhpfLm5AH_G5s6o&amp;index=1</w:t>
        </w:r>
      </w:hyperlink>
      <w:r w:rsidRPr="00C76146">
        <w:rPr>
          <w:rStyle w:val="Lienhypertexte"/>
          <w:rFonts w:ascii="Arial" w:hAnsi="Arial" w:cs="Arial"/>
          <w:i/>
          <w:color w:val="0000FF"/>
          <w:sz w:val="13"/>
          <w:szCs w:val="13"/>
          <w:u w:val="none" w:color="0000FF"/>
        </w:rPr>
        <w:t xml:space="preserve"> </w:t>
      </w:r>
    </w:p>
    <w:p w14:paraId="7F2A6E99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i/>
          <w:iCs/>
          <w:sz w:val="10"/>
          <w:szCs w:val="10"/>
        </w:rPr>
      </w:pPr>
    </w:p>
    <w:p w14:paraId="19E1DDF1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20"/>
          <w:szCs w:val="20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Opéra médiéval « L’enfant de Gétron »</w:t>
      </w:r>
      <w:r w:rsidRPr="00C76146">
        <w:rPr>
          <w:rFonts w:ascii="Georgia" w:hAnsi="Georgia" w:cs="Arial"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(2008)</w:t>
      </w:r>
    </w:p>
    <w:p w14:paraId="090C31DB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sz w:val="18"/>
          <w:szCs w:val="18"/>
        </w:rPr>
        <w:t xml:space="preserve"> mise en espace et en instrumentation du plus ancien drame musical élaboré connu (12e siècle)</w:t>
      </w:r>
    </w:p>
    <w:p w14:paraId="33E16717" w14:textId="77777777" w:rsidR="00224D96" w:rsidRPr="00C76146" w:rsidRDefault="00224D96" w:rsidP="00224D96">
      <w:pPr>
        <w:pStyle w:val="CorpsA"/>
        <w:jc w:val="both"/>
        <w:rPr>
          <w:rFonts w:ascii="Arial" w:eastAsia="Georgia" w:hAnsi="Arial" w:cs="Arial"/>
          <w:i/>
          <w:iCs/>
          <w:color w:val="0000FF"/>
          <w:sz w:val="13"/>
          <w:szCs w:val="13"/>
        </w:rPr>
      </w:pPr>
      <w:r w:rsidRPr="00C76146">
        <w:rPr>
          <w:rFonts w:ascii="Arial" w:eastAsia="Georgia" w:hAnsi="Arial" w:cs="Arial"/>
          <w:i/>
          <w:iCs/>
          <w:color w:val="0000FF"/>
          <w:sz w:val="13"/>
          <w:szCs w:val="13"/>
        </w:rPr>
        <w:t xml:space="preserve">  https://www.youtube.com/watch?v=xDiJIE0dJMY</w:t>
      </w:r>
    </w:p>
    <w:p w14:paraId="693CB099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10"/>
          <w:szCs w:val="10"/>
        </w:rPr>
      </w:pPr>
    </w:p>
    <w:p w14:paraId="584FD637" w14:textId="77777777" w:rsidR="00224D96" w:rsidRPr="00C76146" w:rsidRDefault="00224D96" w:rsidP="00224D96">
      <w:pPr>
        <w:pStyle w:val="CorpsA"/>
        <w:ind w:right="-85"/>
        <w:jc w:val="both"/>
        <w:rPr>
          <w:rFonts w:ascii="Georgia" w:hAnsi="Georgia" w:cs="Arial"/>
          <w:b/>
          <w:smallCaps/>
          <w:sz w:val="20"/>
          <w:szCs w:val="20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Spectacle de rue « Rodolphe de Neuchâtel, troubadour &amp; rappeur »</w:t>
      </w:r>
      <w:r w:rsidRPr="00C76146">
        <w:rPr>
          <w:rFonts w:ascii="Georgia" w:hAnsi="Georgia" w:cs="Arial"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(2011,</w:t>
      </w:r>
      <w:r w:rsidRPr="00C76146">
        <w:rPr>
          <w:rFonts w:ascii="Georgia" w:hAnsi="Georgia" w:cs="Arial"/>
          <w:sz w:val="20"/>
          <w:szCs w:val="20"/>
        </w:rPr>
        <w:t xml:space="preserve"> </w:t>
      </w:r>
      <w:r w:rsidRPr="00C76146">
        <w:rPr>
          <w:rFonts w:ascii="Georgia" w:hAnsi="Georgia" w:cs="Arial"/>
          <w:spacing w:val="-2"/>
          <w:sz w:val="18"/>
          <w:szCs w:val="18"/>
        </w:rPr>
        <w:t>Millénaire de Neuchâtel</w:t>
      </w:r>
      <w:r w:rsidRPr="00C76146">
        <w:rPr>
          <w:rFonts w:ascii="Georgia" w:hAnsi="Georgia" w:cs="Arial"/>
          <w:sz w:val="18"/>
          <w:szCs w:val="18"/>
        </w:rPr>
        <w:t xml:space="preserve">)  </w:t>
      </w:r>
    </w:p>
    <w:p w14:paraId="09D9E6C2" w14:textId="77777777" w:rsidR="00224D96" w:rsidRPr="00C76146" w:rsidRDefault="00224D96" w:rsidP="00224D96">
      <w:pPr>
        <w:pStyle w:val="CorpsA"/>
        <w:ind w:right="-85"/>
        <w:jc w:val="both"/>
        <w:rPr>
          <w:rFonts w:ascii="Georgia" w:hAnsi="Georgia" w:cs="Arial"/>
          <w:sz w:val="18"/>
          <w:szCs w:val="18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livret: A.Traube, co-création entre rappeurs, breakers et ensemble médiéval</w:t>
      </w:r>
    </w:p>
    <w:p w14:paraId="07764DBD" w14:textId="77777777" w:rsidR="00224D96" w:rsidRPr="00C76146" w:rsidRDefault="00224D96" w:rsidP="00224D96">
      <w:pPr>
        <w:pStyle w:val="CorpsA"/>
        <w:ind w:right="-85"/>
        <w:jc w:val="both"/>
        <w:rPr>
          <w:rFonts w:ascii="Arial" w:hAnsi="Arial" w:cs="Arial"/>
          <w:sz w:val="13"/>
          <w:szCs w:val="13"/>
        </w:rPr>
      </w:pPr>
      <w:r w:rsidRPr="00C76146">
        <w:rPr>
          <w:rFonts w:ascii="Arial" w:hAnsi="Arial" w:cs="Arial"/>
          <w:sz w:val="13"/>
          <w:szCs w:val="13"/>
        </w:rPr>
        <w:t xml:space="preserve">  </w:t>
      </w:r>
      <w:hyperlink r:id="rId9" w:history="1">
        <w:r w:rsidRPr="00C76146">
          <w:rPr>
            <w:rStyle w:val="Lienhypertexte"/>
            <w:rFonts w:ascii="Arial" w:hAnsi="Arial" w:cs="Arial"/>
            <w:i/>
            <w:color w:val="0000FF"/>
            <w:sz w:val="13"/>
            <w:szCs w:val="13"/>
            <w:u w:val="none"/>
          </w:rPr>
          <w:t>https://www.youtube.com/watch?v=o_XCX7w2cD4</w:t>
        </w:r>
      </w:hyperlink>
    </w:p>
    <w:p w14:paraId="6090F40B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sz w:val="10"/>
          <w:szCs w:val="10"/>
        </w:rPr>
      </w:pPr>
    </w:p>
    <w:p w14:paraId="33EF4687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20"/>
          <w:szCs w:val="20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Passion selon St Matthieu, M. Hilarion Alfeyev</w:t>
      </w:r>
      <w:r w:rsidRPr="00C76146">
        <w:rPr>
          <w:rFonts w:ascii="Georgia" w:hAnsi="Georgia" w:cs="Arial"/>
          <w:smallCaps/>
          <w:sz w:val="20"/>
          <w:szCs w:val="20"/>
        </w:rPr>
        <w:t xml:space="preserve">  </w:t>
      </w:r>
      <w:r w:rsidRPr="00C76146">
        <w:rPr>
          <w:rFonts w:ascii="Georgia" w:hAnsi="Georgia" w:cs="Arial"/>
          <w:sz w:val="18"/>
          <w:szCs w:val="18"/>
        </w:rPr>
        <w:t>(2010)</w:t>
      </w:r>
      <w:r w:rsidRPr="00C76146">
        <w:rPr>
          <w:rFonts w:ascii="Georgia" w:hAnsi="Georgia" w:cs="Arial"/>
          <w:sz w:val="20"/>
          <w:szCs w:val="20"/>
        </w:rPr>
        <w:t xml:space="preserve"> : </w:t>
      </w:r>
      <w:r w:rsidRPr="00C76146">
        <w:rPr>
          <w:rFonts w:ascii="Georgia" w:hAnsi="Georgia" w:cs="Arial"/>
          <w:sz w:val="18"/>
          <w:szCs w:val="18"/>
        </w:rPr>
        <w:t>Passion russe contemporaine avec orchestre</w:t>
      </w:r>
    </w:p>
    <w:p w14:paraId="7D717E88" w14:textId="77777777" w:rsidR="00224D96" w:rsidRPr="00C76146" w:rsidRDefault="00224D96" w:rsidP="00224D96">
      <w:pPr>
        <w:pStyle w:val="CorpsA"/>
        <w:jc w:val="both"/>
        <w:rPr>
          <w:rFonts w:ascii="Arial" w:eastAsia="Georgia" w:hAnsi="Arial" w:cs="Arial"/>
          <w:i/>
          <w:color w:val="0000FF"/>
          <w:sz w:val="13"/>
          <w:szCs w:val="13"/>
        </w:rPr>
      </w:pPr>
      <w:r w:rsidRPr="00C76146">
        <w:rPr>
          <w:rFonts w:ascii="Arial" w:eastAsia="Georgia" w:hAnsi="Arial" w:cs="Arial"/>
          <w:sz w:val="13"/>
          <w:szCs w:val="13"/>
        </w:rPr>
        <w:t xml:space="preserve">  </w:t>
      </w:r>
      <w:hyperlink r:id="rId10" w:history="1">
        <w:r w:rsidRPr="00C76146">
          <w:rPr>
            <w:rStyle w:val="Lienhypertexte"/>
            <w:rFonts w:ascii="Arial" w:eastAsia="Georgia" w:hAnsi="Arial" w:cs="Arial"/>
            <w:i/>
            <w:color w:val="0000FF"/>
            <w:sz w:val="13"/>
            <w:szCs w:val="13"/>
            <w:u w:val="none"/>
          </w:rPr>
          <w:t>https://www.youtube.com/watch?v=1vVIeGXxJyM</w:t>
        </w:r>
      </w:hyperlink>
      <w:r w:rsidRPr="00C76146">
        <w:rPr>
          <w:rStyle w:val="Lienhypertexte"/>
          <w:rFonts w:ascii="Arial" w:eastAsia="Georgia" w:hAnsi="Arial" w:cs="Arial"/>
          <w:i/>
          <w:color w:val="0000FF"/>
          <w:sz w:val="13"/>
          <w:szCs w:val="13"/>
          <w:u w:val="none"/>
        </w:rPr>
        <w:tab/>
      </w:r>
      <w:r w:rsidRPr="00C76146">
        <w:rPr>
          <w:rStyle w:val="Lienhypertexte"/>
          <w:rFonts w:ascii="Arial" w:eastAsia="Georgia" w:hAnsi="Arial" w:cs="Arial"/>
          <w:i/>
          <w:color w:val="0000FF"/>
          <w:sz w:val="13"/>
          <w:szCs w:val="13"/>
          <w:u w:val="none"/>
        </w:rPr>
        <w:tab/>
      </w:r>
      <w:r w:rsidRPr="00C76146">
        <w:rPr>
          <w:rStyle w:val="Lienhypertexte"/>
          <w:rFonts w:ascii="Arial" w:eastAsia="Georgia" w:hAnsi="Arial" w:cs="Arial"/>
          <w:i/>
          <w:color w:val="0000FF"/>
          <w:sz w:val="13"/>
          <w:szCs w:val="13"/>
          <w:u w:val="none"/>
        </w:rPr>
        <w:tab/>
        <w:t xml:space="preserve">                      </w:t>
      </w:r>
      <w:r w:rsidRPr="00C76146">
        <w:rPr>
          <w:rStyle w:val="Lienhypertexte"/>
          <w:rFonts w:ascii="Georgia" w:eastAsia="Georgia" w:hAnsi="Georgia" w:cs="Arial"/>
          <w:color w:val="000000" w:themeColor="text1"/>
          <w:sz w:val="16"/>
          <w:szCs w:val="16"/>
          <w:u w:val="none"/>
        </w:rPr>
        <w:t>création en suisse + CD, unique version avec récit français</w:t>
      </w:r>
    </w:p>
    <w:p w14:paraId="06103147" w14:textId="77777777" w:rsidR="00224D96" w:rsidRPr="00C76146" w:rsidRDefault="00224D96" w:rsidP="00224D96">
      <w:pPr>
        <w:pStyle w:val="CorpsA"/>
        <w:jc w:val="both"/>
        <w:rPr>
          <w:rFonts w:ascii="Georgia" w:hAnsi="Georgia" w:cs="Arial"/>
          <w:smallCaps/>
          <w:sz w:val="10"/>
          <w:szCs w:val="10"/>
        </w:rPr>
      </w:pPr>
    </w:p>
    <w:p w14:paraId="363F2CA9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18"/>
          <w:szCs w:val="18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Vêpres Inédites de Victoria</w:t>
      </w:r>
      <w:r w:rsidRPr="00C76146">
        <w:rPr>
          <w:rFonts w:ascii="Georgia" w:hAnsi="Georgia" w:cs="Arial"/>
          <w:smallCaps/>
          <w:sz w:val="20"/>
          <w:szCs w:val="20"/>
        </w:rPr>
        <w:t xml:space="preserve">  </w:t>
      </w:r>
      <w:r w:rsidRPr="00C76146">
        <w:rPr>
          <w:rFonts w:ascii="Georgia" w:hAnsi="Georgia" w:cs="Arial"/>
          <w:sz w:val="18"/>
          <w:szCs w:val="18"/>
        </w:rPr>
        <w:t>(2006),</w:t>
      </w:r>
      <w:r w:rsidRPr="00C76146">
        <w:rPr>
          <w:rFonts w:ascii="Georgia" w:hAnsi="Georgia" w:cs="Arial"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première mondiale + double CD</w:t>
      </w:r>
    </w:p>
    <w:p w14:paraId="30A12E41" w14:textId="77777777" w:rsidR="00224D96" w:rsidRPr="00C76146" w:rsidRDefault="00224D96" w:rsidP="00224D96">
      <w:pPr>
        <w:pStyle w:val="CorpsA"/>
        <w:jc w:val="both"/>
        <w:rPr>
          <w:rStyle w:val="Lienhypertexte"/>
          <w:rFonts w:ascii="Arial" w:eastAsia="Georgia" w:hAnsi="Arial" w:cs="Arial"/>
          <w:i/>
          <w:color w:val="0000FF"/>
          <w:sz w:val="13"/>
          <w:szCs w:val="13"/>
          <w:u w:val="none"/>
        </w:rPr>
      </w:pPr>
      <w:r w:rsidRPr="00C76146">
        <w:rPr>
          <w:rFonts w:ascii="Arial" w:eastAsia="Georgia" w:hAnsi="Arial" w:cs="Arial"/>
          <w:sz w:val="13"/>
          <w:szCs w:val="13"/>
        </w:rPr>
        <w:t xml:space="preserve">  </w:t>
      </w:r>
      <w:hyperlink r:id="rId11" w:history="1">
        <w:r w:rsidRPr="00C76146">
          <w:rPr>
            <w:rStyle w:val="Lienhypertexte"/>
            <w:rFonts w:ascii="Arial" w:eastAsia="Georgia" w:hAnsi="Arial" w:cs="Arial"/>
            <w:i/>
            <w:color w:val="0000FF"/>
            <w:sz w:val="13"/>
            <w:szCs w:val="13"/>
            <w:u w:val="none"/>
          </w:rPr>
          <w:t>https://www.youtube.com/watch?v=a1cRqJnEQ7s&amp;index=3&amp;list=PL14382DC520EE3510</w:t>
        </w:r>
      </w:hyperlink>
    </w:p>
    <w:p w14:paraId="32784BCE" w14:textId="77777777" w:rsidR="00224D96" w:rsidRPr="00C76146" w:rsidRDefault="00224D96" w:rsidP="00224D96">
      <w:pPr>
        <w:pStyle w:val="CorpsA"/>
        <w:jc w:val="both"/>
        <w:rPr>
          <w:rStyle w:val="Lienhypertexte"/>
          <w:rFonts w:ascii="Arial" w:eastAsia="Georgia" w:hAnsi="Arial" w:cs="Arial"/>
          <w:i/>
          <w:iCs/>
          <w:color w:val="0000FF"/>
          <w:sz w:val="10"/>
          <w:szCs w:val="10"/>
          <w:u w:val="none"/>
        </w:rPr>
      </w:pPr>
    </w:p>
    <w:p w14:paraId="4C00EFA8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sz w:val="18"/>
          <w:szCs w:val="18"/>
        </w:rPr>
      </w:pPr>
      <w:r w:rsidRPr="00C76146">
        <w:rPr>
          <w:rFonts w:ascii="Georgia" w:hAnsi="Georgia" w:cs="Arial"/>
          <w:b/>
          <w:smallCaps/>
          <w:sz w:val="20"/>
          <w:szCs w:val="20"/>
        </w:rPr>
        <w:t xml:space="preserve"> La légende de saint Guillaume de Neuchâtel</w:t>
      </w:r>
      <w:r w:rsidRPr="00C76146">
        <w:rPr>
          <w:rFonts w:ascii="Georgia" w:hAnsi="Georgia" w:cs="Arial"/>
          <w:smallCaps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(2016),</w:t>
      </w:r>
      <w:r w:rsidRPr="00C76146">
        <w:rPr>
          <w:rFonts w:ascii="Georgia" w:hAnsi="Georgia" w:cs="Arial"/>
          <w:sz w:val="20"/>
          <w:szCs w:val="20"/>
        </w:rPr>
        <w:t xml:space="preserve"> </w:t>
      </w:r>
      <w:r w:rsidRPr="00C76146">
        <w:rPr>
          <w:rFonts w:ascii="Georgia" w:hAnsi="Georgia" w:cs="Arial"/>
          <w:sz w:val="18"/>
          <w:szCs w:val="18"/>
        </w:rPr>
        <w:t>plus anciennes mus. neuchâteloises et créations Traube</w:t>
      </w:r>
    </w:p>
    <w:p w14:paraId="5AF6E75B" w14:textId="77777777" w:rsidR="00224D96" w:rsidRPr="00C76146" w:rsidRDefault="00224D96" w:rsidP="00224D96">
      <w:pPr>
        <w:pStyle w:val="CorpsA"/>
        <w:jc w:val="both"/>
        <w:rPr>
          <w:rFonts w:ascii="Arial" w:eastAsia="Georgia" w:hAnsi="Arial" w:cs="Arial"/>
          <w:sz w:val="13"/>
          <w:szCs w:val="13"/>
        </w:rPr>
      </w:pPr>
      <w:r w:rsidRPr="00C76146">
        <w:rPr>
          <w:rFonts w:ascii="Arial" w:eastAsia="Georgia" w:hAnsi="Arial" w:cs="Arial"/>
          <w:sz w:val="13"/>
          <w:szCs w:val="13"/>
        </w:rPr>
        <w:t xml:space="preserve">  </w:t>
      </w:r>
      <w:hyperlink r:id="rId12" w:history="1">
        <w:r w:rsidRPr="00C76146">
          <w:rPr>
            <w:rStyle w:val="Lienhypertexte"/>
            <w:rFonts w:ascii="Arial" w:eastAsia="Georgia" w:hAnsi="Arial" w:cs="Arial"/>
            <w:i/>
            <w:color w:val="0000FF"/>
            <w:sz w:val="13"/>
            <w:szCs w:val="13"/>
            <w:u w:val="none"/>
          </w:rPr>
          <w:t>https://www.youtube.com/watch?v=a1cRqJnEQ7s&amp;index=3&amp;list=PL14382DC520EE3510</w:t>
        </w:r>
      </w:hyperlink>
    </w:p>
    <w:p w14:paraId="4D167A68" w14:textId="77777777" w:rsidR="00224D96" w:rsidRPr="00C76146" w:rsidRDefault="00224D96" w:rsidP="00224D96">
      <w:pPr>
        <w:pStyle w:val="CorpsA"/>
        <w:jc w:val="both"/>
        <w:rPr>
          <w:rFonts w:ascii="Georgia" w:eastAsia="Georgia" w:hAnsi="Georgia" w:cs="Arial"/>
          <w:color w:val="365F91" w:themeColor="accent1" w:themeShade="BF"/>
          <w:sz w:val="26"/>
          <w:szCs w:val="26"/>
        </w:rPr>
      </w:pPr>
    </w:p>
    <w:p w14:paraId="4FAB1974" w14:textId="77777777" w:rsidR="00224D96" w:rsidRPr="00C76146" w:rsidRDefault="00224D96" w:rsidP="00224D96">
      <w:pPr>
        <w:pStyle w:val="CorpsA"/>
        <w:spacing w:after="60"/>
        <w:jc w:val="both"/>
        <w:rPr>
          <w:rFonts w:ascii="Georgia" w:eastAsia="Georgia" w:hAnsi="Georgia" w:cs="Arial"/>
          <w:b/>
          <w:bCs/>
          <w:i/>
          <w:iCs/>
          <w:color w:val="660066"/>
        </w:rPr>
      </w:pPr>
      <w:r w:rsidRPr="00C76146">
        <w:rPr>
          <w:rFonts w:ascii="Georgia" w:hAnsi="Georgia" w:cs="Arial"/>
          <w:b/>
          <w:bCs/>
          <w:i/>
          <w:iCs/>
          <w:color w:val="660066"/>
        </w:rPr>
        <w:t>Avenir</w:t>
      </w:r>
    </w:p>
    <w:p w14:paraId="785C779C" w14:textId="77777777" w:rsidR="00224D96" w:rsidRDefault="00224D96" w:rsidP="00224D96">
      <w:pPr>
        <w:pStyle w:val="CorpsA"/>
        <w:spacing w:before="40"/>
        <w:jc w:val="both"/>
        <w:rPr>
          <w:rFonts w:ascii="Georgia" w:hAnsi="Georgia" w:cs="Arial"/>
          <w:sz w:val="18"/>
          <w:szCs w:val="18"/>
        </w:rPr>
      </w:pPr>
      <w:r w:rsidRPr="00BC42C2">
        <w:rPr>
          <w:rFonts w:ascii="Georgia" w:hAnsi="Georgia" w:cs="Arial"/>
          <w:b/>
          <w:smallCaps/>
          <w:sz w:val="20"/>
          <w:szCs w:val="20"/>
        </w:rPr>
        <w:t>Musical « </w:t>
      </w:r>
      <w:r>
        <w:rPr>
          <w:rFonts w:ascii="Georgia" w:hAnsi="Georgia" w:cs="Arial"/>
          <w:b/>
          <w:smallCaps/>
          <w:sz w:val="20"/>
          <w:szCs w:val="20"/>
        </w:rPr>
        <w:t>Rodolphe</w:t>
      </w:r>
      <w:r w:rsidRPr="00BC42C2">
        <w:rPr>
          <w:rFonts w:ascii="Georgia" w:hAnsi="Georgia" w:cs="Arial"/>
          <w:b/>
          <w:smallCaps/>
          <w:sz w:val="20"/>
          <w:szCs w:val="20"/>
        </w:rPr>
        <w:t> »</w:t>
      </w:r>
      <w:r>
        <w:rPr>
          <w:rFonts w:ascii="Georgia" w:hAnsi="Georgia" w:cs="Arial"/>
          <w:b/>
          <w:sz w:val="20"/>
          <w:szCs w:val="20"/>
        </w:rPr>
        <w:t xml:space="preserve"> </w:t>
      </w:r>
      <w:r w:rsidRPr="00EF71D2">
        <w:rPr>
          <w:rFonts w:ascii="Georgia" w:hAnsi="Georgia" w:cs="Arial"/>
          <w:sz w:val="20"/>
          <w:szCs w:val="20"/>
        </w:rPr>
        <w:t>(</w:t>
      </w:r>
      <w:r>
        <w:rPr>
          <w:rFonts w:ascii="Georgia" w:hAnsi="Georgia" w:cs="Arial"/>
          <w:sz w:val="18"/>
          <w:szCs w:val="18"/>
        </w:rPr>
        <w:t>2022),</w:t>
      </w:r>
      <w:r w:rsidRPr="008E4F6F">
        <w:rPr>
          <w:rFonts w:ascii="Georgia" w:hAnsi="Georgia" w:cs="Arial"/>
          <w:sz w:val="18"/>
          <w:szCs w:val="18"/>
        </w:rPr>
        <w:t xml:space="preserve"> </w:t>
      </w:r>
      <w:r>
        <w:rPr>
          <w:rFonts w:ascii="Georgia" w:hAnsi="Georgia" w:cs="Arial"/>
          <w:sz w:val="18"/>
          <w:szCs w:val="18"/>
        </w:rPr>
        <w:t>Compagnie Rodolphe, 2h30</w:t>
      </w:r>
      <w:r w:rsidRPr="00BC42C2">
        <w:rPr>
          <w:rFonts w:ascii="Georgia" w:hAnsi="Georgia" w:cs="Arial"/>
          <w:sz w:val="18"/>
          <w:szCs w:val="18"/>
        </w:rPr>
        <w:t xml:space="preserve"> </w:t>
      </w:r>
      <w:r>
        <w:rPr>
          <w:rFonts w:ascii="Georgia" w:hAnsi="Georgia" w:cs="Arial"/>
          <w:sz w:val="18"/>
          <w:szCs w:val="18"/>
        </w:rPr>
        <w:t>combinant</w:t>
      </w:r>
      <w:r w:rsidRPr="00BC42C2">
        <w:rPr>
          <w:rFonts w:ascii="Georgia" w:hAnsi="Georgia" w:cs="Arial"/>
          <w:sz w:val="18"/>
          <w:szCs w:val="18"/>
        </w:rPr>
        <w:t xml:space="preserve"> instruments </w:t>
      </w:r>
      <w:r>
        <w:rPr>
          <w:rFonts w:ascii="Georgia" w:hAnsi="Georgia" w:cs="Arial"/>
          <w:sz w:val="18"/>
          <w:szCs w:val="18"/>
        </w:rPr>
        <w:t>anciens</w:t>
      </w:r>
      <w:r w:rsidRPr="00BC42C2">
        <w:rPr>
          <w:rFonts w:ascii="Georgia" w:hAnsi="Georgia" w:cs="Arial"/>
          <w:sz w:val="18"/>
          <w:szCs w:val="18"/>
        </w:rPr>
        <w:t xml:space="preserve">, </w:t>
      </w:r>
      <w:r>
        <w:rPr>
          <w:rFonts w:ascii="Georgia" w:hAnsi="Georgia" w:cs="Arial"/>
          <w:sz w:val="18"/>
          <w:szCs w:val="18"/>
        </w:rPr>
        <w:t>électriques, pop et classique,</w:t>
      </w:r>
    </w:p>
    <w:p w14:paraId="0E659AFA" w14:textId="77777777" w:rsidR="00224D96" w:rsidRPr="00AB7888" w:rsidRDefault="00224D96" w:rsidP="00224D96">
      <w:pPr>
        <w:pStyle w:val="CorpsA"/>
        <w:jc w:val="both"/>
        <w:rPr>
          <w:rFonts w:ascii="Georgia" w:eastAsia="Arial Unicode MS" w:hAnsi="Georgia" w:cs="Arial"/>
          <w:sz w:val="18"/>
          <w:szCs w:val="18"/>
        </w:rPr>
      </w:pPr>
      <w:r>
        <w:rPr>
          <w:rFonts w:ascii="Georgia" w:hAnsi="Georgia" w:cs="Arial"/>
          <w:sz w:val="18"/>
          <w:szCs w:val="18"/>
        </w:rPr>
        <w:t xml:space="preserve">entre </w:t>
      </w:r>
      <w:r w:rsidRPr="00BC42C2">
        <w:rPr>
          <w:rFonts w:ascii="Georgia" w:hAnsi="Georgia" w:cs="Arial"/>
          <w:sz w:val="18"/>
          <w:szCs w:val="18"/>
        </w:rPr>
        <w:t xml:space="preserve">inspiration médiévale, </w:t>
      </w:r>
      <w:r>
        <w:rPr>
          <w:rFonts w:ascii="Georgia" w:hAnsi="Georgia" w:cs="Arial"/>
          <w:sz w:val="18"/>
          <w:szCs w:val="18"/>
        </w:rPr>
        <w:t>symphonique et</w:t>
      </w:r>
      <w:r w:rsidRPr="00BC42C2">
        <w:rPr>
          <w:rFonts w:ascii="Georgia" w:hAnsi="Georgia" w:cs="Arial"/>
          <w:sz w:val="18"/>
          <w:szCs w:val="18"/>
        </w:rPr>
        <w:t xml:space="preserve"> </w:t>
      </w:r>
      <w:r>
        <w:rPr>
          <w:rFonts w:ascii="Georgia" w:hAnsi="Georgia" w:cs="Arial"/>
          <w:sz w:val="18"/>
          <w:szCs w:val="18"/>
        </w:rPr>
        <w:t xml:space="preserve">hip-hop </w:t>
      </w:r>
      <w:r w:rsidRPr="00BC42C2">
        <w:rPr>
          <w:rFonts w:ascii="Georgia" w:hAnsi="Georgia" w:cs="Arial"/>
          <w:sz w:val="18"/>
          <w:szCs w:val="18"/>
        </w:rPr>
        <w:t>dans l’esprit de la comédie musicale anglo-saxonne.</w:t>
      </w:r>
    </w:p>
    <w:p w14:paraId="6AF733AC" w14:textId="77777777" w:rsidR="00224D96" w:rsidRPr="00BC42C2" w:rsidRDefault="00224D96" w:rsidP="00224D96">
      <w:pPr>
        <w:pStyle w:val="CorpsA"/>
        <w:jc w:val="both"/>
        <w:rPr>
          <w:rFonts w:ascii="Georgia" w:hAnsi="Georgia" w:cs="Arial"/>
          <w:sz w:val="18"/>
          <w:szCs w:val="18"/>
        </w:rPr>
      </w:pPr>
      <w:r>
        <w:rPr>
          <w:rFonts w:ascii="Georgia" w:hAnsi="Georgia" w:cs="Arial"/>
          <w:sz w:val="18"/>
          <w:szCs w:val="18"/>
        </w:rPr>
        <w:t xml:space="preserve">Avec David Charles « MC Roger » et John Howe. </w:t>
      </w:r>
      <w:r w:rsidRPr="00BC42C2">
        <w:rPr>
          <w:rFonts w:ascii="Georgia" w:hAnsi="Georgia" w:cs="Arial"/>
          <w:sz w:val="18"/>
          <w:szCs w:val="18"/>
        </w:rPr>
        <w:t>Sujet: vie de Rodolphe de Neuchâtel, le premier troubadour de langue allemande, un passeur entre le</w:t>
      </w:r>
      <w:r>
        <w:rPr>
          <w:rFonts w:ascii="Georgia" w:hAnsi="Georgia" w:cs="Arial"/>
          <w:sz w:val="18"/>
          <w:szCs w:val="18"/>
        </w:rPr>
        <w:t xml:space="preserve">s langues et les cultures </w:t>
      </w:r>
      <w:r w:rsidRPr="00BC42C2">
        <w:rPr>
          <w:rFonts w:ascii="Georgia" w:hAnsi="Georgia" w:cs="Arial"/>
          <w:sz w:val="18"/>
          <w:szCs w:val="18"/>
        </w:rPr>
        <w:t>et un artisan de paix, sur fond de croisade cathare et d’amour courtois.</w:t>
      </w:r>
    </w:p>
    <w:p w14:paraId="5669372F" w14:textId="06AF8BDF" w:rsidR="006462CB" w:rsidRPr="00C76146" w:rsidRDefault="00224D96" w:rsidP="00C76146">
      <w:pPr>
        <w:widowControl w:val="0"/>
        <w:autoSpaceDE w:val="0"/>
        <w:autoSpaceDN w:val="0"/>
        <w:adjustRightInd w:val="0"/>
        <w:rPr>
          <w:rFonts w:ascii="Arial Narrow" w:hAnsi="Arial Narrow"/>
          <w:i/>
          <w:iCs/>
          <w:color w:val="0000FF"/>
          <w:sz w:val="13"/>
          <w:szCs w:val="13"/>
        </w:rPr>
      </w:pPr>
      <w:r w:rsidRPr="00BC42C2">
        <w:rPr>
          <w:rFonts w:ascii="Georgia" w:eastAsia="Georgia" w:hAnsi="Georgia" w:cs="Arial"/>
          <w:sz w:val="14"/>
          <w:szCs w:val="14"/>
        </w:rPr>
        <w:t xml:space="preserve"> </w:t>
      </w:r>
      <w:hyperlink r:id="rId13" w:history="1">
        <w:r w:rsidRPr="00A76F6B">
          <w:rPr>
            <w:rStyle w:val="Lienhypertexte"/>
            <w:rFonts w:ascii="Arial" w:hAnsi="Arial"/>
            <w:i/>
            <w:iCs/>
            <w:color w:val="0000FF"/>
            <w:sz w:val="13"/>
            <w:szCs w:val="13"/>
          </w:rPr>
          <w:t>https://www.youtube.com/watch?v=mDQXRLpyZwo</w:t>
        </w:r>
      </w:hyperlink>
      <w:r w:rsidRPr="00A76F6B">
        <w:rPr>
          <w:rFonts w:ascii="Arial" w:eastAsia="Georgia" w:hAnsi="Arial" w:cs="Arial"/>
          <w:i/>
          <w:iCs/>
          <w:color w:val="0000FF"/>
          <w:sz w:val="13"/>
          <w:szCs w:val="13"/>
        </w:rPr>
        <w:t xml:space="preserve"> </w:t>
      </w:r>
      <w:r>
        <w:rPr>
          <w:rFonts w:ascii="Arial" w:eastAsia="Georgia" w:hAnsi="Arial" w:cs="Arial"/>
          <w:i/>
          <w:iCs/>
          <w:color w:val="0000FF"/>
          <w:sz w:val="13"/>
          <w:szCs w:val="13"/>
        </w:rPr>
        <w:t xml:space="preserve">  (</w:t>
      </w:r>
      <w:r>
        <w:rPr>
          <w:rFonts w:ascii="Georgia" w:eastAsia="Georgia" w:hAnsi="Georgia" w:cs="Arial"/>
          <w:i/>
          <w:sz w:val="14"/>
          <w:szCs w:val="14"/>
        </w:rPr>
        <w:t>Teaser préparatoire)</w:t>
      </w:r>
    </w:p>
    <w:sectPr w:rsidR="006462CB" w:rsidRPr="00C76146" w:rsidSect="00224D96">
      <w:pgSz w:w="11900" w:h="16840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91"/>
    <w:rsid w:val="0009651B"/>
    <w:rsid w:val="000B5391"/>
    <w:rsid w:val="001B63FB"/>
    <w:rsid w:val="001E3928"/>
    <w:rsid w:val="00224D96"/>
    <w:rsid w:val="00251610"/>
    <w:rsid w:val="00524BB5"/>
    <w:rsid w:val="006462CB"/>
    <w:rsid w:val="007929A2"/>
    <w:rsid w:val="008F0F8C"/>
    <w:rsid w:val="00C76146"/>
    <w:rsid w:val="00F423E2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335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EastAsia" w:hAnsi="Georgia" w:cs="Arial"/>
        <w:b/>
        <w:bCs/>
        <w:color w:val="000000"/>
        <w:sz w:val="28"/>
        <w:szCs w:val="28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91"/>
    <w:rPr>
      <w:rFonts w:ascii="Times" w:eastAsia="Times" w:hAnsi="Times" w:cs="Times New Roman"/>
      <w:b w:val="0"/>
      <w:bCs w:val="0"/>
      <w:color w:val="auto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A">
    <w:name w:val="Corps A"/>
    <w:rsid w:val="000B53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 w:val="0"/>
      <w:bCs w:val="0"/>
      <w:sz w:val="22"/>
      <w:szCs w:val="22"/>
      <w:u w:color="000000"/>
      <w:bdr w:val="nil"/>
      <w:lang w:val="fr-FR" w:eastAsia="fr-FR"/>
    </w:rPr>
  </w:style>
  <w:style w:type="paragraph" w:customStyle="1" w:styleId="Pardfaut">
    <w:name w:val="Par défaut"/>
    <w:rsid w:val="000B53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 w:val="0"/>
      <w:bCs w:val="0"/>
      <w:sz w:val="22"/>
      <w:szCs w:val="22"/>
      <w:bdr w:val="nil"/>
      <w:lang w:val="de-DE" w:eastAsia="fr-FR"/>
    </w:rPr>
  </w:style>
  <w:style w:type="character" w:styleId="Lienhypertexte">
    <w:name w:val="Hyperlink"/>
    <w:basedOn w:val="Policepardfaut"/>
    <w:uiPriority w:val="99"/>
    <w:unhideWhenUsed/>
    <w:rsid w:val="000B5391"/>
    <w:rPr>
      <w:color w:val="0000FF" w:themeColor="hyperlink"/>
      <w:u w:val="single"/>
    </w:rPr>
  </w:style>
  <w:style w:type="paragraph" w:styleId="Notedebasdepage">
    <w:name w:val="footnote text"/>
    <w:link w:val="NotedebasdepageCar"/>
    <w:rsid w:val="00224D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" w:eastAsia="Arial Unicode MS" w:hAnsi="Arial Unicode MS" w:cs="Arial Unicode MS"/>
      <w:b w:val="0"/>
      <w:bCs w:val="0"/>
      <w:sz w:val="20"/>
      <w:szCs w:val="20"/>
      <w:u w:color="000000"/>
      <w:bdr w:val="nil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224D96"/>
    <w:rPr>
      <w:rFonts w:ascii="Times" w:eastAsia="Arial Unicode MS" w:hAnsi="Arial Unicode MS" w:cs="Arial Unicode MS"/>
      <w:b w:val="0"/>
      <w:bCs w:val="0"/>
      <w:sz w:val="20"/>
      <w:szCs w:val="20"/>
      <w:u w:color="000000"/>
      <w:bdr w:val="nil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EastAsia" w:hAnsi="Georgia" w:cs="Arial"/>
        <w:b/>
        <w:bCs/>
        <w:color w:val="000000"/>
        <w:sz w:val="28"/>
        <w:szCs w:val="28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91"/>
    <w:rPr>
      <w:rFonts w:ascii="Times" w:eastAsia="Times" w:hAnsi="Times" w:cs="Times New Roman"/>
      <w:b w:val="0"/>
      <w:bCs w:val="0"/>
      <w:color w:val="auto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A">
    <w:name w:val="Corps A"/>
    <w:rsid w:val="000B53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 w:val="0"/>
      <w:bCs w:val="0"/>
      <w:sz w:val="22"/>
      <w:szCs w:val="22"/>
      <w:u w:color="000000"/>
      <w:bdr w:val="nil"/>
      <w:lang w:val="fr-FR" w:eastAsia="fr-FR"/>
    </w:rPr>
  </w:style>
  <w:style w:type="paragraph" w:customStyle="1" w:styleId="Pardfaut">
    <w:name w:val="Par défaut"/>
    <w:rsid w:val="000B53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 w:val="0"/>
      <w:bCs w:val="0"/>
      <w:sz w:val="22"/>
      <w:szCs w:val="22"/>
      <w:bdr w:val="nil"/>
      <w:lang w:val="de-DE" w:eastAsia="fr-FR"/>
    </w:rPr>
  </w:style>
  <w:style w:type="character" w:styleId="Lienhypertexte">
    <w:name w:val="Hyperlink"/>
    <w:basedOn w:val="Policepardfaut"/>
    <w:uiPriority w:val="99"/>
    <w:unhideWhenUsed/>
    <w:rsid w:val="000B5391"/>
    <w:rPr>
      <w:color w:val="0000FF" w:themeColor="hyperlink"/>
      <w:u w:val="single"/>
    </w:rPr>
  </w:style>
  <w:style w:type="paragraph" w:styleId="Notedebasdepage">
    <w:name w:val="footnote text"/>
    <w:link w:val="NotedebasdepageCar"/>
    <w:rsid w:val="00224D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" w:eastAsia="Arial Unicode MS" w:hAnsi="Arial Unicode MS" w:cs="Arial Unicode MS"/>
      <w:b w:val="0"/>
      <w:bCs w:val="0"/>
      <w:sz w:val="20"/>
      <w:szCs w:val="20"/>
      <w:u w:color="000000"/>
      <w:bdr w:val="nil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224D96"/>
    <w:rPr>
      <w:rFonts w:ascii="Times" w:eastAsia="Arial Unicode MS" w:hAnsi="Arial Unicode MS" w:cs="Arial Unicode MS"/>
      <w:b w:val="0"/>
      <w:bCs w:val="0"/>
      <w:sz w:val="20"/>
      <w:szCs w:val="20"/>
      <w:u w:color="000000"/>
      <w:bdr w:val="ni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a1cRqJnEQ7s&amp;index=3&amp;list=PL14382DC520EE3510" TargetMode="External"/><Relationship Id="rId12" Type="http://schemas.openxmlformats.org/officeDocument/2006/relationships/hyperlink" Target="https://www.youtube.com/watch?v=a1cRqJnEQ7s&amp;index=3&amp;list=PL14382DC520EE3510" TargetMode="External"/><Relationship Id="rId13" Type="http://schemas.openxmlformats.org/officeDocument/2006/relationships/hyperlink" Target="https://www.youtube.com/watch?v=mDQXRLpyZwo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user/AlexandreTraube" TargetMode="External"/><Relationship Id="rId6" Type="http://schemas.openxmlformats.org/officeDocument/2006/relationships/image" Target="media/image1.jpg"/><Relationship Id="rId7" Type="http://schemas.openxmlformats.org/officeDocument/2006/relationships/hyperlink" Target="https://www.youtube.com/watch?v=LBLNa3BCY6g&amp;list=PLsqNMht0tWXUrnDPztzbyugqKDlbpuOGw&amp;index=2" TargetMode="External"/><Relationship Id="rId8" Type="http://schemas.openxmlformats.org/officeDocument/2006/relationships/hyperlink" Target="https://www.youtube.com/watch?v=nmco7jFEFa4&amp;list=PLsqNMht0tWXUoxxCuFXhpfLm5AH_G5s6o&amp;index=1" TargetMode="External"/><Relationship Id="rId9" Type="http://schemas.openxmlformats.org/officeDocument/2006/relationships/hyperlink" Target="https://www.youtube.com/watch?v=o_XCX7w2cD4" TargetMode="External"/><Relationship Id="rId10" Type="http://schemas.openxmlformats.org/officeDocument/2006/relationships/hyperlink" Target="https://www.youtube.com/watch?v=1vVIeGXxJy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842</Words>
  <Characters>4634</Characters>
  <Application>Microsoft Macintosh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Traube</dc:creator>
  <cp:keywords/>
  <dc:description/>
  <cp:lastModifiedBy>Alexandre Traube</cp:lastModifiedBy>
  <cp:revision>5</cp:revision>
  <dcterms:created xsi:type="dcterms:W3CDTF">2020-04-02T09:10:00Z</dcterms:created>
  <dcterms:modified xsi:type="dcterms:W3CDTF">2020-04-02T09:16:00Z</dcterms:modified>
</cp:coreProperties>
</file>