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3668F" w14:textId="2C87FF66" w:rsidR="003823D5" w:rsidRPr="00760632" w:rsidRDefault="00544BBF" w:rsidP="000A41C0">
      <w:pPr>
        <w:tabs>
          <w:tab w:val="left" w:pos="4820"/>
        </w:tabs>
        <w:ind w:left="708"/>
        <w:rPr>
          <w:rFonts w:ascii="Candara" w:hAnsi="Candara"/>
          <w:sz w:val="22"/>
          <w:szCs w:val="22"/>
          <w:lang w:val="de-CH"/>
        </w:rPr>
      </w:pPr>
      <w:r w:rsidRPr="00C4485D">
        <w:rPr>
          <w:rStyle w:val="Aucun"/>
          <w:rFonts w:ascii="Candara" w:hAnsi="Candara"/>
        </w:rPr>
        <w:tab/>
      </w:r>
      <w:r w:rsidRPr="00C4485D">
        <w:rPr>
          <w:rStyle w:val="Aucun"/>
          <w:rFonts w:ascii="Candara" w:hAnsi="Candara"/>
          <w:sz w:val="22"/>
          <w:szCs w:val="22"/>
        </w:rPr>
        <w:tab/>
      </w:r>
      <w:r w:rsidR="008C48B4">
        <w:rPr>
          <w:rStyle w:val="Aucun"/>
          <w:rFonts w:ascii="Candara" w:hAnsi="Candara"/>
          <w:sz w:val="22"/>
          <w:szCs w:val="22"/>
        </w:rPr>
        <w:tab/>
      </w:r>
      <w:r w:rsidRPr="00760632">
        <w:rPr>
          <w:rStyle w:val="Aucun"/>
          <w:rFonts w:ascii="Candara" w:hAnsi="Candara"/>
          <w:sz w:val="22"/>
          <w:szCs w:val="22"/>
          <w:lang w:val="de-CH"/>
        </w:rPr>
        <w:t xml:space="preserve">Neuchâtel, </w:t>
      </w:r>
      <w:r w:rsidR="00760632" w:rsidRPr="00760632">
        <w:rPr>
          <w:rStyle w:val="Aucun"/>
          <w:rFonts w:ascii="Candara" w:hAnsi="Candara"/>
          <w:sz w:val="22"/>
          <w:szCs w:val="22"/>
          <w:lang w:val="de-CH"/>
        </w:rPr>
        <w:t>den</w:t>
      </w:r>
      <w:r w:rsidRPr="00760632">
        <w:rPr>
          <w:rStyle w:val="Aucun"/>
          <w:rFonts w:ascii="Candara" w:hAnsi="Candara"/>
          <w:sz w:val="22"/>
          <w:szCs w:val="22"/>
          <w:lang w:val="de-CH"/>
        </w:rPr>
        <w:t xml:space="preserve"> </w:t>
      </w:r>
      <w:r w:rsidR="00F775DB" w:rsidRPr="00760632">
        <w:rPr>
          <w:rStyle w:val="Aucun"/>
          <w:rFonts w:ascii="Candara" w:hAnsi="Candara"/>
          <w:sz w:val="22"/>
          <w:szCs w:val="22"/>
          <w:lang w:val="de-CH"/>
        </w:rPr>
        <w:t>7</w:t>
      </w:r>
      <w:r w:rsidR="00760632" w:rsidRPr="00760632">
        <w:rPr>
          <w:rStyle w:val="Aucun"/>
          <w:rFonts w:ascii="Candara" w:hAnsi="Candara"/>
          <w:sz w:val="22"/>
          <w:szCs w:val="22"/>
          <w:lang w:val="de-CH"/>
        </w:rPr>
        <w:t>.</w:t>
      </w:r>
      <w:r w:rsidR="008B2A57" w:rsidRPr="00760632">
        <w:rPr>
          <w:rStyle w:val="Aucun"/>
          <w:rFonts w:ascii="Candara" w:hAnsi="Candara"/>
          <w:sz w:val="22"/>
          <w:szCs w:val="22"/>
          <w:lang w:val="de-CH"/>
        </w:rPr>
        <w:t xml:space="preserve"> </w:t>
      </w:r>
      <w:r w:rsidR="00760632" w:rsidRPr="00760632">
        <w:rPr>
          <w:rStyle w:val="Aucun"/>
          <w:rFonts w:ascii="Candara" w:hAnsi="Candara"/>
          <w:sz w:val="22"/>
          <w:szCs w:val="22"/>
          <w:lang w:val="de-CH"/>
        </w:rPr>
        <w:t>N</w:t>
      </w:r>
      <w:r w:rsidR="00F775DB" w:rsidRPr="00760632">
        <w:rPr>
          <w:rStyle w:val="Aucun"/>
          <w:rFonts w:ascii="Candara" w:hAnsi="Candara"/>
          <w:sz w:val="22"/>
          <w:szCs w:val="22"/>
          <w:lang w:val="de-CH"/>
        </w:rPr>
        <w:t xml:space="preserve">ovembre </w:t>
      </w:r>
      <w:r w:rsidR="006A410B" w:rsidRPr="00760632">
        <w:rPr>
          <w:rStyle w:val="Aucun"/>
          <w:rFonts w:ascii="Candara" w:hAnsi="Candara"/>
          <w:sz w:val="22"/>
          <w:szCs w:val="22"/>
          <w:lang w:val="de-CH"/>
        </w:rPr>
        <w:t>201</w:t>
      </w:r>
      <w:r w:rsidR="00386188" w:rsidRPr="00760632">
        <w:rPr>
          <w:rStyle w:val="Aucun"/>
          <w:rFonts w:ascii="Candara" w:hAnsi="Candara"/>
          <w:sz w:val="22"/>
          <w:szCs w:val="22"/>
          <w:lang w:val="de-CH"/>
        </w:rPr>
        <w:t>9</w:t>
      </w:r>
    </w:p>
    <w:p w14:paraId="4BDD6DEF" w14:textId="77777777" w:rsidR="00620FCA" w:rsidRPr="00760632" w:rsidRDefault="00620FCA" w:rsidP="008C48B4">
      <w:pPr>
        <w:tabs>
          <w:tab w:val="left" w:pos="4820"/>
        </w:tabs>
        <w:ind w:left="708" w:firstLine="142"/>
        <w:rPr>
          <w:rFonts w:ascii="Candara" w:hAnsi="Candara"/>
          <w:sz w:val="22"/>
          <w:szCs w:val="22"/>
          <w:lang w:val="de-CH"/>
        </w:rPr>
      </w:pPr>
    </w:p>
    <w:p w14:paraId="68BBA657" w14:textId="3D386AFE" w:rsidR="003823D5" w:rsidRPr="00760632" w:rsidRDefault="00544BBF" w:rsidP="00620FCA">
      <w:pPr>
        <w:ind w:left="3540" w:firstLine="708"/>
        <w:rPr>
          <w:rFonts w:ascii="Candara" w:hAnsi="Candara"/>
          <w:sz w:val="22"/>
          <w:szCs w:val="22"/>
          <w:lang w:val="de-CH"/>
        </w:rPr>
      </w:pPr>
      <w:r w:rsidRPr="00760632">
        <w:rPr>
          <w:rFonts w:ascii="Candara" w:hAnsi="Candara"/>
          <w:sz w:val="22"/>
          <w:szCs w:val="22"/>
          <w:lang w:val="de-CH"/>
        </w:rPr>
        <w:tab/>
        <w:t xml:space="preserve">  </w:t>
      </w:r>
      <w:r w:rsidRPr="00760632">
        <w:rPr>
          <w:rFonts w:ascii="Candara" w:hAnsi="Candara"/>
          <w:sz w:val="22"/>
          <w:szCs w:val="22"/>
          <w:lang w:val="de-CH"/>
        </w:rPr>
        <w:tab/>
      </w:r>
      <w:r w:rsidR="00760632" w:rsidRPr="00760632">
        <w:rPr>
          <w:rStyle w:val="Aucun"/>
          <w:rFonts w:ascii="Candara" w:hAnsi="Candara"/>
          <w:sz w:val="22"/>
          <w:szCs w:val="22"/>
          <w:lang w:val="de-CH"/>
        </w:rPr>
        <w:t>Stiftung</w:t>
      </w:r>
      <w:r w:rsidR="00413952" w:rsidRPr="00760632">
        <w:rPr>
          <w:rStyle w:val="Aucun"/>
          <w:rFonts w:ascii="Candara" w:hAnsi="Candara"/>
          <w:sz w:val="22"/>
          <w:szCs w:val="22"/>
          <w:lang w:val="de-CH"/>
        </w:rPr>
        <w:t xml:space="preserve"> </w:t>
      </w:r>
      <w:r w:rsidR="009D74B0" w:rsidRPr="00760632">
        <w:rPr>
          <w:rStyle w:val="Aucun"/>
          <w:rFonts w:ascii="Candara" w:hAnsi="Candara"/>
          <w:sz w:val="22"/>
          <w:szCs w:val="22"/>
          <w:lang w:val="de-CH"/>
        </w:rPr>
        <w:t>Stanley Thomas Johnson</w:t>
      </w:r>
    </w:p>
    <w:p w14:paraId="01E95377" w14:textId="77777777" w:rsidR="0064261C" w:rsidRPr="00760632" w:rsidRDefault="00544BBF" w:rsidP="00B226FF">
      <w:pPr>
        <w:rPr>
          <w:rStyle w:val="Aucun"/>
          <w:rFonts w:ascii="Candara" w:eastAsia="Times New Roman" w:hAnsi="Candara" w:cs="Times New Roman"/>
          <w:sz w:val="10"/>
          <w:szCs w:val="10"/>
          <w:lang w:val="de-CH"/>
        </w:rPr>
      </w:pPr>
      <w:r w:rsidRPr="00760632">
        <w:rPr>
          <w:rStyle w:val="Aucun"/>
          <w:rFonts w:ascii="Candara" w:eastAsia="Times New Roman" w:hAnsi="Candara" w:cs="Times New Roman"/>
          <w:sz w:val="10"/>
          <w:szCs w:val="10"/>
          <w:lang w:val="de-CH"/>
        </w:rPr>
        <w:tab/>
      </w:r>
    </w:p>
    <w:p w14:paraId="1033F71C" w14:textId="77777777" w:rsidR="004B7FC9" w:rsidRDefault="00544BBF" w:rsidP="004B7FC9">
      <w:pPr>
        <w:rPr>
          <w:rStyle w:val="Aucun"/>
          <w:rFonts w:ascii="Candara" w:eastAsia="Times New Roman" w:hAnsi="Candara" w:cs="Times New Roman"/>
          <w:sz w:val="10"/>
          <w:szCs w:val="10"/>
          <w:lang w:val="de-CH"/>
        </w:rPr>
      </w:pPr>
      <w:r w:rsidRPr="00760632">
        <w:rPr>
          <w:rStyle w:val="Aucun"/>
          <w:rFonts w:ascii="Candara" w:eastAsia="Times New Roman" w:hAnsi="Candara" w:cs="Times New Roman"/>
          <w:sz w:val="10"/>
          <w:szCs w:val="10"/>
          <w:lang w:val="de-CH"/>
        </w:rPr>
        <w:tab/>
      </w:r>
      <w:r w:rsidRPr="00760632">
        <w:rPr>
          <w:rStyle w:val="Aucun"/>
          <w:rFonts w:ascii="Candara" w:eastAsia="Times New Roman" w:hAnsi="Candara" w:cs="Times New Roman"/>
          <w:sz w:val="10"/>
          <w:szCs w:val="10"/>
          <w:lang w:val="de-CH"/>
        </w:rPr>
        <w:tab/>
      </w:r>
      <w:r w:rsidRPr="00760632">
        <w:rPr>
          <w:rStyle w:val="Aucun"/>
          <w:rFonts w:ascii="Candara" w:eastAsia="Times New Roman" w:hAnsi="Candara" w:cs="Times New Roman"/>
          <w:sz w:val="10"/>
          <w:szCs w:val="10"/>
          <w:lang w:val="de-CH"/>
        </w:rPr>
        <w:tab/>
      </w:r>
      <w:r w:rsidRPr="00760632">
        <w:rPr>
          <w:rStyle w:val="Aucun"/>
          <w:rFonts w:ascii="Candara" w:eastAsia="Times New Roman" w:hAnsi="Candara" w:cs="Times New Roman"/>
          <w:sz w:val="10"/>
          <w:szCs w:val="10"/>
          <w:lang w:val="de-CH"/>
        </w:rPr>
        <w:tab/>
      </w:r>
      <w:r w:rsidRPr="00760632">
        <w:rPr>
          <w:rStyle w:val="Aucun"/>
          <w:rFonts w:ascii="Candara" w:hAnsi="Candara"/>
          <w:sz w:val="10"/>
          <w:szCs w:val="10"/>
          <w:lang w:val="de-CH"/>
        </w:rPr>
        <w:tab/>
      </w:r>
    </w:p>
    <w:p w14:paraId="17507C38" w14:textId="65051CEF" w:rsidR="00C4485D" w:rsidRPr="004B7FC9" w:rsidRDefault="00760632" w:rsidP="004B7FC9">
      <w:pPr>
        <w:rPr>
          <w:rFonts w:ascii="Candara" w:eastAsia="Times New Roman" w:hAnsi="Candara" w:cs="Times New Roman"/>
          <w:sz w:val="10"/>
          <w:szCs w:val="10"/>
          <w:lang w:val="de-CH"/>
        </w:rPr>
      </w:pPr>
      <w:r w:rsidRPr="00760632">
        <w:rPr>
          <w:rFonts w:ascii="Candara" w:hAnsi="Candara" w:cs="Georgia"/>
          <w:b/>
          <w:bCs/>
          <w:sz w:val="22"/>
          <w:szCs w:val="22"/>
          <w:lang w:val="de-CH"/>
        </w:rPr>
        <w:t>Gesuch um finanziell</w:t>
      </w:r>
      <w:r>
        <w:rPr>
          <w:rFonts w:ascii="Candara" w:hAnsi="Candara" w:cs="Georgia"/>
          <w:b/>
          <w:bCs/>
          <w:sz w:val="22"/>
          <w:szCs w:val="22"/>
          <w:lang w:val="de-CH"/>
        </w:rPr>
        <w:t>e Unterstützung</w:t>
      </w:r>
      <w:r w:rsidR="00C4485D" w:rsidRPr="00760632">
        <w:rPr>
          <w:rFonts w:ascii="Candara" w:hAnsi="Candara" w:cs="Georgia"/>
          <w:b/>
          <w:bCs/>
          <w:sz w:val="22"/>
          <w:szCs w:val="22"/>
          <w:lang w:val="de-CH"/>
        </w:rPr>
        <w:t>,</w:t>
      </w:r>
      <w:r w:rsidR="004C62DD" w:rsidRPr="00760632">
        <w:rPr>
          <w:rFonts w:ascii="Candara" w:hAnsi="Candara" w:cs="Georgia"/>
          <w:b/>
          <w:bCs/>
          <w:sz w:val="22"/>
          <w:szCs w:val="22"/>
          <w:lang w:val="de-CH"/>
        </w:rPr>
        <w:t xml:space="preserve"> </w:t>
      </w:r>
      <w:r w:rsidR="00F775DB" w:rsidRPr="00760632">
        <w:rPr>
          <w:rFonts w:ascii="Candara" w:hAnsi="Candara" w:cs="Georgia"/>
          <w:b/>
          <w:bCs/>
          <w:sz w:val="22"/>
          <w:szCs w:val="22"/>
          <w:lang w:val="de-CH"/>
        </w:rPr>
        <w:t>Ch</w:t>
      </w:r>
      <w:r>
        <w:rPr>
          <w:rFonts w:ascii="Candara" w:hAnsi="Candara" w:cs="Georgia"/>
          <w:b/>
          <w:bCs/>
          <w:sz w:val="22"/>
          <w:szCs w:val="22"/>
          <w:lang w:val="de-CH"/>
        </w:rPr>
        <w:t xml:space="preserve">or </w:t>
      </w:r>
      <w:r w:rsidR="00F775DB" w:rsidRPr="00760632">
        <w:rPr>
          <w:rFonts w:ascii="Candara" w:hAnsi="Candara" w:cs="Georgia"/>
          <w:b/>
          <w:bCs/>
          <w:sz w:val="22"/>
          <w:szCs w:val="22"/>
          <w:lang w:val="de-CH"/>
        </w:rPr>
        <w:t xml:space="preserve">In illo tempore, 25 </w:t>
      </w:r>
      <w:r>
        <w:rPr>
          <w:rFonts w:ascii="Candara" w:hAnsi="Candara" w:cs="Georgia"/>
          <w:b/>
          <w:bCs/>
          <w:sz w:val="22"/>
          <w:szCs w:val="22"/>
          <w:lang w:val="de-CH"/>
        </w:rPr>
        <w:t>Jahre</w:t>
      </w:r>
      <w:r w:rsidR="00F775DB" w:rsidRPr="00760632">
        <w:rPr>
          <w:rFonts w:ascii="Candara" w:hAnsi="Candara" w:cs="Georgia"/>
          <w:b/>
          <w:bCs/>
          <w:sz w:val="22"/>
          <w:szCs w:val="22"/>
          <w:lang w:val="de-CH"/>
        </w:rPr>
        <w:t xml:space="preserve"> - </w:t>
      </w:r>
      <w:r>
        <w:rPr>
          <w:rFonts w:ascii="Candara" w:hAnsi="Candara" w:cs="Georgia"/>
          <w:b/>
          <w:bCs/>
          <w:iCs/>
          <w:sz w:val="22"/>
          <w:szCs w:val="22"/>
          <w:lang w:val="de-CH"/>
        </w:rPr>
        <w:t>Marienvesper</w:t>
      </w:r>
      <w:r w:rsidR="00F775DB" w:rsidRPr="00760632">
        <w:rPr>
          <w:rFonts w:ascii="Candara" w:hAnsi="Candara" w:cs="Georgia"/>
          <w:b/>
          <w:bCs/>
          <w:iCs/>
          <w:sz w:val="22"/>
          <w:szCs w:val="22"/>
          <w:lang w:val="de-CH"/>
        </w:rPr>
        <w:t xml:space="preserve"> </w:t>
      </w:r>
      <w:r>
        <w:rPr>
          <w:rFonts w:ascii="Candara" w:hAnsi="Candara" w:cs="Georgia"/>
          <w:b/>
          <w:bCs/>
          <w:iCs/>
          <w:sz w:val="22"/>
          <w:szCs w:val="22"/>
          <w:lang w:val="de-CH"/>
        </w:rPr>
        <w:t>von</w:t>
      </w:r>
      <w:r w:rsidR="00F775DB" w:rsidRPr="00760632">
        <w:rPr>
          <w:rFonts w:ascii="Candara" w:hAnsi="Candara" w:cs="Georgia"/>
          <w:b/>
          <w:bCs/>
          <w:iCs/>
          <w:sz w:val="22"/>
          <w:szCs w:val="22"/>
          <w:lang w:val="de-CH"/>
        </w:rPr>
        <w:t xml:space="preserve"> Monteverdi</w:t>
      </w:r>
      <w:r w:rsidR="00F775DB" w:rsidRPr="00760632">
        <w:rPr>
          <w:rFonts w:ascii="Candara" w:hAnsi="Candara" w:cs="Georgia"/>
          <w:b/>
          <w:bCs/>
          <w:sz w:val="22"/>
          <w:szCs w:val="22"/>
          <w:lang w:val="de-CH"/>
        </w:rPr>
        <w:t xml:space="preserve"> </w:t>
      </w:r>
      <w:r w:rsidR="00C4485D" w:rsidRPr="00760632">
        <w:rPr>
          <w:rFonts w:ascii="Candara" w:hAnsi="Candara" w:cs="Georgia"/>
          <w:b/>
          <w:bCs/>
          <w:sz w:val="22"/>
          <w:szCs w:val="22"/>
          <w:lang w:val="de-CH"/>
        </w:rPr>
        <w:t xml:space="preserve">2020 </w:t>
      </w:r>
    </w:p>
    <w:p w14:paraId="05BA2758" w14:textId="77777777" w:rsidR="00A132B2" w:rsidRPr="00760632" w:rsidRDefault="00A132B2" w:rsidP="00B226FF">
      <w:pPr>
        <w:rPr>
          <w:rStyle w:val="Aucun"/>
          <w:rFonts w:ascii="Candara" w:eastAsia="Georgia" w:hAnsi="Candara" w:cs="Georgia"/>
          <w:sz w:val="16"/>
          <w:szCs w:val="16"/>
          <w:lang w:val="de-CH"/>
        </w:rPr>
      </w:pPr>
    </w:p>
    <w:p w14:paraId="51841AE2" w14:textId="28D8D1D8" w:rsidR="003823D5" w:rsidRPr="00D76647" w:rsidRDefault="00D76647" w:rsidP="006E7C34">
      <w:pPr>
        <w:rPr>
          <w:rStyle w:val="Aucun"/>
          <w:rFonts w:ascii="Candara" w:eastAsia="Georgia" w:hAnsi="Candara" w:cs="Georgia"/>
          <w:sz w:val="22"/>
          <w:szCs w:val="22"/>
          <w:lang w:val="de-CH"/>
        </w:rPr>
      </w:pPr>
      <w:r w:rsidRPr="00D76647">
        <w:rPr>
          <w:rStyle w:val="Aucun"/>
          <w:rFonts w:ascii="Candara" w:hAnsi="Candara"/>
          <w:sz w:val="22"/>
          <w:szCs w:val="22"/>
          <w:lang w:val="de-CH"/>
        </w:rPr>
        <w:t>Sehr geehrte Damen und Herren</w:t>
      </w:r>
      <w:r w:rsidR="00544BBF" w:rsidRPr="00D76647">
        <w:rPr>
          <w:rStyle w:val="Aucun"/>
          <w:rFonts w:ascii="Candara" w:hAnsi="Candara"/>
          <w:sz w:val="22"/>
          <w:szCs w:val="22"/>
          <w:lang w:val="de-CH"/>
        </w:rPr>
        <w:t>,</w:t>
      </w:r>
    </w:p>
    <w:p w14:paraId="5408279E" w14:textId="77777777" w:rsidR="00E630C1" w:rsidRPr="00D76647" w:rsidRDefault="00E630C1" w:rsidP="006E7C34">
      <w:pPr>
        <w:rPr>
          <w:rFonts w:ascii="Candara" w:eastAsia="Georgia" w:hAnsi="Candara" w:cs="Georgia"/>
          <w:sz w:val="22"/>
          <w:szCs w:val="22"/>
          <w:lang w:val="de-CH"/>
        </w:rPr>
      </w:pPr>
    </w:p>
    <w:p w14:paraId="29016D5F" w14:textId="10B5510A" w:rsidR="00D76647" w:rsidRPr="00D76647" w:rsidRDefault="00D76647"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i/>
          <w:iCs/>
          <w:sz w:val="22"/>
          <w:szCs w:val="22"/>
          <w:lang w:val="de-CH"/>
        </w:rPr>
      </w:pPr>
      <w:r w:rsidRPr="00D76647">
        <w:rPr>
          <w:rFonts w:ascii="Candara" w:hAnsi="Candara" w:cs="Helvetica Neue"/>
          <w:sz w:val="22"/>
          <w:szCs w:val="22"/>
          <w:lang w:val="de-CH"/>
        </w:rPr>
        <w:t>Der Chor</w:t>
      </w:r>
      <w:r w:rsidR="00F775DB" w:rsidRPr="00D76647">
        <w:rPr>
          <w:rFonts w:ascii="Candara" w:hAnsi="Candara" w:cs="Helvetica Neue"/>
          <w:sz w:val="22"/>
          <w:szCs w:val="22"/>
          <w:lang w:val="de-CH"/>
        </w:rPr>
        <w:t xml:space="preserve"> </w:t>
      </w:r>
      <w:r w:rsidR="00F775DB" w:rsidRPr="00D76647">
        <w:rPr>
          <w:rFonts w:ascii="Candara" w:hAnsi="Candara" w:cs="Helvetica Neue"/>
          <w:i/>
          <w:sz w:val="22"/>
          <w:szCs w:val="22"/>
          <w:lang w:val="de-CH"/>
        </w:rPr>
        <w:t xml:space="preserve">In illo tempore </w:t>
      </w:r>
      <w:r w:rsidRPr="00D76647">
        <w:rPr>
          <w:rFonts w:ascii="Candara" w:hAnsi="Candara" w:cs="Helvetica Neue"/>
          <w:iCs/>
          <w:sz w:val="22"/>
          <w:szCs w:val="22"/>
          <w:lang w:val="de-CH"/>
        </w:rPr>
        <w:t xml:space="preserve">hat die grosse Ehre </w:t>
      </w:r>
      <w:r>
        <w:rPr>
          <w:rFonts w:ascii="Candara" w:hAnsi="Candara" w:cs="Helvetica Neue"/>
          <w:iCs/>
          <w:sz w:val="22"/>
          <w:szCs w:val="22"/>
          <w:lang w:val="de-CH"/>
        </w:rPr>
        <w:t>d</w:t>
      </w:r>
      <w:r w:rsidR="004B7FC9">
        <w:rPr>
          <w:rFonts w:ascii="Candara" w:hAnsi="Candara" w:cs="Helvetica Neue"/>
          <w:iCs/>
          <w:sz w:val="22"/>
          <w:szCs w:val="22"/>
          <w:lang w:val="de-CH"/>
        </w:rPr>
        <w:t>ie</w:t>
      </w:r>
      <w:r>
        <w:rPr>
          <w:rFonts w:ascii="Candara" w:hAnsi="Candara" w:cs="Helvetica Neue"/>
          <w:iCs/>
          <w:sz w:val="22"/>
          <w:szCs w:val="22"/>
          <w:lang w:val="de-CH"/>
        </w:rPr>
        <w:t xml:space="preserve"> Stiftung </w:t>
      </w:r>
      <w:r w:rsidRPr="00D76647">
        <w:rPr>
          <w:rFonts w:ascii="Candara" w:hAnsi="Candara" w:cs="Helvetica Neue"/>
          <w:sz w:val="22"/>
          <w:szCs w:val="22"/>
          <w:lang w:val="de-CH"/>
        </w:rPr>
        <w:t>Stanley Thomas Johnson</w:t>
      </w:r>
      <w:r>
        <w:rPr>
          <w:rFonts w:ascii="Candara" w:hAnsi="Candara" w:cs="Helvetica Neue"/>
          <w:sz w:val="22"/>
          <w:szCs w:val="22"/>
          <w:lang w:val="de-CH"/>
        </w:rPr>
        <w:t xml:space="preserve"> für seinen 25.Geburtstag </w:t>
      </w:r>
      <w:r w:rsidR="004B7FC9">
        <w:rPr>
          <w:rFonts w:ascii="Candara" w:hAnsi="Candara" w:cs="Helvetica Neue"/>
          <w:iCs/>
          <w:sz w:val="22"/>
          <w:szCs w:val="22"/>
          <w:lang w:val="de-CH"/>
        </w:rPr>
        <w:t xml:space="preserve">um Unterstützung </w:t>
      </w:r>
      <w:r>
        <w:rPr>
          <w:rFonts w:ascii="Candara" w:hAnsi="Candara" w:cs="Helvetica Neue"/>
          <w:sz w:val="22"/>
          <w:szCs w:val="22"/>
          <w:lang w:val="de-CH"/>
        </w:rPr>
        <w:t xml:space="preserve">zu bitten. </w:t>
      </w:r>
      <w:r w:rsidRPr="00D76647">
        <w:rPr>
          <w:rFonts w:ascii="Candara" w:hAnsi="Candara" w:cs="Helvetica Neue"/>
          <w:sz w:val="22"/>
          <w:szCs w:val="22"/>
          <w:lang w:val="de-CH"/>
        </w:rPr>
        <w:t>Zu diesem Jubiläum wird er eines der Hauptwerke der a</w:t>
      </w:r>
      <w:r>
        <w:rPr>
          <w:rFonts w:ascii="Candara" w:hAnsi="Candara" w:cs="Helvetica Neue"/>
          <w:sz w:val="22"/>
          <w:szCs w:val="22"/>
          <w:lang w:val="de-CH"/>
        </w:rPr>
        <w:t xml:space="preserve">lten Musik und eines der Meisterwerke der abendländischen Musik interpretieren: die </w:t>
      </w:r>
      <w:r>
        <w:rPr>
          <w:rFonts w:ascii="Candara" w:hAnsi="Candara" w:cs="Helvetica Neue"/>
          <w:i/>
          <w:iCs/>
          <w:sz w:val="22"/>
          <w:szCs w:val="22"/>
          <w:lang w:val="de-CH"/>
        </w:rPr>
        <w:t xml:space="preserve">Marienvesper </w:t>
      </w:r>
      <w:r>
        <w:rPr>
          <w:rFonts w:ascii="Candara" w:hAnsi="Candara" w:cs="Helvetica Neue"/>
          <w:sz w:val="22"/>
          <w:szCs w:val="22"/>
          <w:lang w:val="de-CH"/>
        </w:rPr>
        <w:t xml:space="preserve">von Claudio Monteverdi. </w:t>
      </w:r>
      <w:r w:rsidRPr="00D76647">
        <w:rPr>
          <w:rFonts w:ascii="Candara" w:hAnsi="Candara" w:cs="Helvetica Neue"/>
          <w:sz w:val="22"/>
          <w:szCs w:val="22"/>
          <w:lang w:val="de-CH"/>
        </w:rPr>
        <w:t xml:space="preserve">Das Ensemble alter Musikinstrumente </w:t>
      </w:r>
      <w:r w:rsidRPr="00D76647">
        <w:rPr>
          <w:rFonts w:ascii="Candara" w:hAnsi="Candara" w:cs="Helvetica Neue"/>
          <w:i/>
          <w:iCs/>
          <w:sz w:val="22"/>
          <w:szCs w:val="22"/>
          <w:lang w:val="de-CH"/>
        </w:rPr>
        <w:t xml:space="preserve">Hortus Amoris </w:t>
      </w:r>
      <w:r w:rsidRPr="00D76647">
        <w:rPr>
          <w:rFonts w:ascii="Candara" w:hAnsi="Candara" w:cs="Helvetica Neue"/>
          <w:sz w:val="22"/>
          <w:szCs w:val="22"/>
          <w:lang w:val="de-CH"/>
        </w:rPr>
        <w:t xml:space="preserve">begleitet In illo tempore </w:t>
      </w:r>
      <w:r>
        <w:rPr>
          <w:rFonts w:ascii="Candara" w:hAnsi="Candara" w:cs="Helvetica Neue"/>
          <w:sz w:val="22"/>
          <w:szCs w:val="22"/>
          <w:lang w:val="de-CH"/>
        </w:rPr>
        <w:t>bei dieser Arbeit.</w:t>
      </w:r>
      <w:r w:rsidRPr="00D76647">
        <w:rPr>
          <w:rFonts w:ascii="Candara" w:hAnsi="Candara" w:cs="Helvetica Neue"/>
          <w:i/>
          <w:iCs/>
          <w:sz w:val="22"/>
          <w:szCs w:val="22"/>
          <w:lang w:val="de-CH"/>
        </w:rPr>
        <w:t xml:space="preserve"> </w:t>
      </w:r>
    </w:p>
    <w:p w14:paraId="5799C6B0" w14:textId="77777777" w:rsidR="004B7FC9" w:rsidRDefault="004B7FC9"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Century Gothic"/>
          <w:sz w:val="22"/>
          <w:szCs w:val="22"/>
        </w:rPr>
      </w:pPr>
    </w:p>
    <w:p w14:paraId="01BA80A2" w14:textId="200DFD2D" w:rsidR="00743681" w:rsidRPr="00E93E18" w:rsidRDefault="00D76647"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Arial"/>
          <w:sz w:val="22"/>
          <w:szCs w:val="22"/>
          <w:lang w:val="de-CH"/>
        </w:rPr>
      </w:pPr>
      <w:r w:rsidRPr="00D76647">
        <w:rPr>
          <w:rFonts w:ascii="Candara" w:hAnsi="Candara" w:cs="Arial"/>
          <w:sz w:val="22"/>
          <w:szCs w:val="22"/>
          <w:lang w:val="de-CH"/>
        </w:rPr>
        <w:t xml:space="preserve">In 25 Jahren hat der Chor </w:t>
      </w:r>
      <w:r>
        <w:rPr>
          <w:rFonts w:ascii="Candara" w:hAnsi="Candara" w:cs="Arial"/>
          <w:sz w:val="22"/>
          <w:szCs w:val="22"/>
          <w:lang w:val="de-CH"/>
        </w:rPr>
        <w:t>stets seltene Repertoires erkundet und dabei vergessene Meisterwerke der alten Musik wiederentdeckt</w:t>
      </w:r>
      <w:r w:rsidR="00072B43">
        <w:rPr>
          <w:rFonts w:ascii="Candara" w:hAnsi="Candara" w:cs="Arial"/>
          <w:sz w:val="22"/>
          <w:szCs w:val="22"/>
          <w:lang w:val="de-CH"/>
        </w:rPr>
        <w:t xml:space="preserve">. </w:t>
      </w:r>
      <w:r w:rsidR="00FC55C1" w:rsidRPr="00FC55C1">
        <w:rPr>
          <w:rFonts w:ascii="Candara" w:hAnsi="Candara" w:cs="Arial"/>
          <w:sz w:val="22"/>
          <w:szCs w:val="22"/>
          <w:lang w:val="de-CH"/>
        </w:rPr>
        <w:t>In illo tempore hat schon mehrere Kreationen realisiert, vor a</w:t>
      </w:r>
      <w:r w:rsidR="00FC55C1">
        <w:rPr>
          <w:rFonts w:ascii="Candara" w:hAnsi="Candara" w:cs="Arial"/>
          <w:sz w:val="22"/>
          <w:szCs w:val="22"/>
          <w:lang w:val="de-CH"/>
        </w:rPr>
        <w:t xml:space="preserve">llem auf Schweizer, aber auch auf europäischer und internationaler Ebene und dabei Brücken zwischen Altem und Neuem, Morgen- und Abendland geschlagen. </w:t>
      </w:r>
      <w:r w:rsidR="00E93E18" w:rsidRPr="00E93E18">
        <w:rPr>
          <w:rFonts w:ascii="Candara" w:hAnsi="Candara" w:cs="Arial"/>
          <w:sz w:val="22"/>
          <w:szCs w:val="22"/>
          <w:lang w:val="de-CH"/>
        </w:rPr>
        <w:t xml:space="preserve">Diese Erfahrungen und die traditionellen Gesangstechniken, die </w:t>
      </w:r>
      <w:r w:rsidR="00E93E18">
        <w:rPr>
          <w:rFonts w:ascii="Candara" w:hAnsi="Candara" w:cs="Arial"/>
          <w:sz w:val="22"/>
          <w:szCs w:val="22"/>
          <w:lang w:val="de-CH"/>
        </w:rPr>
        <w:t>sich</w:t>
      </w:r>
      <w:r w:rsidR="00E93E18" w:rsidRPr="00E93E18">
        <w:rPr>
          <w:rFonts w:ascii="Candara" w:hAnsi="Candara" w:cs="Arial"/>
          <w:sz w:val="22"/>
          <w:szCs w:val="22"/>
          <w:lang w:val="de-CH"/>
        </w:rPr>
        <w:t xml:space="preserve"> Sänger u</w:t>
      </w:r>
      <w:r w:rsidR="00E93E18">
        <w:rPr>
          <w:rFonts w:ascii="Candara" w:hAnsi="Candara" w:cs="Arial"/>
          <w:sz w:val="22"/>
          <w:szCs w:val="22"/>
          <w:lang w:val="de-CH"/>
        </w:rPr>
        <w:t>nd Solisten nach und nach angeeignet haben, ermöglichen es ihnen, dem Publikum einen neuen Blick</w:t>
      </w:r>
      <w:r w:rsidR="007042BC">
        <w:rPr>
          <w:rFonts w:ascii="Candara" w:hAnsi="Candara" w:cs="Arial"/>
          <w:sz w:val="22"/>
          <w:szCs w:val="22"/>
          <w:lang w:val="de-CH"/>
        </w:rPr>
        <w:t xml:space="preserve"> auf dieses unumgängliche Barockwerk zu b</w:t>
      </w:r>
      <w:r w:rsidR="004B7FC9">
        <w:rPr>
          <w:rFonts w:ascii="Candara" w:hAnsi="Candara" w:cs="Arial"/>
          <w:sz w:val="22"/>
          <w:szCs w:val="22"/>
          <w:lang w:val="de-CH"/>
        </w:rPr>
        <w:t>ekommen</w:t>
      </w:r>
      <w:bookmarkStart w:id="0" w:name="_GoBack"/>
      <w:bookmarkEnd w:id="0"/>
      <w:r w:rsidR="007042BC">
        <w:rPr>
          <w:rFonts w:ascii="Candara" w:hAnsi="Candara" w:cs="Arial"/>
          <w:sz w:val="22"/>
          <w:szCs w:val="22"/>
          <w:lang w:val="de-CH"/>
        </w:rPr>
        <w:t xml:space="preserve">, ihm die Schönheit näherzubringen und es in Bewegung zu setzen. </w:t>
      </w:r>
    </w:p>
    <w:p w14:paraId="243FEB4F" w14:textId="2673537A" w:rsidR="009D74B0" w:rsidRPr="007042BC" w:rsidRDefault="007042BC" w:rsidP="00EC399D">
      <w:pPr>
        <w:tabs>
          <w:tab w:val="left" w:pos="4253"/>
        </w:tabs>
        <w:jc w:val="both"/>
        <w:rPr>
          <w:rFonts w:ascii="Candara" w:hAnsi="Candara" w:cs="Century Gothic"/>
          <w:sz w:val="22"/>
          <w:szCs w:val="22"/>
          <w:lang w:val="fr-CH"/>
        </w:rPr>
      </w:pPr>
      <w:r w:rsidRPr="007042BC">
        <w:rPr>
          <w:rFonts w:ascii="Candara" w:hAnsi="Candara" w:cs="Arial"/>
          <w:sz w:val="22"/>
          <w:szCs w:val="22"/>
          <w:lang w:val="de-CH"/>
        </w:rPr>
        <w:t>Wir haben den Eindruck, dass die Perspektive des Dialogs zwischen alter und zeitgenössischer Kultur in diesem Werk dem Streben nach interkulturellem Verständnis der Stiftung Stanley Thomas Johnson entspr</w:t>
      </w:r>
      <w:r>
        <w:rPr>
          <w:rFonts w:ascii="Candara" w:hAnsi="Candara" w:cs="Arial"/>
          <w:sz w:val="22"/>
          <w:szCs w:val="22"/>
          <w:lang w:val="de-CH"/>
        </w:rPr>
        <w:t xml:space="preserve">icht. </w:t>
      </w:r>
    </w:p>
    <w:p w14:paraId="2C1991F4" w14:textId="77777777" w:rsidR="00EE2D7E" w:rsidRPr="007042BC" w:rsidRDefault="00EE2D7E"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Century Gothic"/>
          <w:sz w:val="22"/>
          <w:szCs w:val="22"/>
          <w:lang w:val="fr-CH"/>
        </w:rPr>
      </w:pPr>
    </w:p>
    <w:p w14:paraId="519E50FA" w14:textId="41F3EDF9" w:rsidR="007042BC" w:rsidRPr="007042BC" w:rsidRDefault="007042BC" w:rsidP="004B7FC9">
      <w:pPr>
        <w:tabs>
          <w:tab w:val="left" w:pos="4253"/>
        </w:tabs>
        <w:jc w:val="both"/>
        <w:rPr>
          <w:rFonts w:ascii="Candara" w:hAnsi="Candara" w:cs="Century Gothic"/>
          <w:sz w:val="22"/>
          <w:szCs w:val="22"/>
          <w:lang w:val="de-CH"/>
        </w:rPr>
      </w:pPr>
      <w:r w:rsidRPr="007042BC">
        <w:rPr>
          <w:rFonts w:ascii="Candara" w:hAnsi="Candara" w:cs="Century Gothic"/>
          <w:sz w:val="22"/>
          <w:szCs w:val="22"/>
          <w:lang w:val="de-CH"/>
        </w:rPr>
        <w:t>Die Sammlung aus dem J</w:t>
      </w:r>
      <w:r>
        <w:rPr>
          <w:rFonts w:ascii="Candara" w:hAnsi="Candara" w:cs="Century Gothic"/>
          <w:sz w:val="22"/>
          <w:szCs w:val="22"/>
          <w:lang w:val="de-CH"/>
        </w:rPr>
        <w:t xml:space="preserve">ahr 1610 des italienischen Meisters kann als Gründungsakt der barocken geistlichen Musik, das erste religiöse Werk für Solisten und Orchester, angesehen werden. </w:t>
      </w:r>
    </w:p>
    <w:p w14:paraId="3AF654AC" w14:textId="77777777" w:rsidR="007042BC" w:rsidRDefault="007042BC" w:rsidP="004B7FC9">
      <w:pPr>
        <w:tabs>
          <w:tab w:val="left" w:pos="4253"/>
        </w:tabs>
        <w:jc w:val="both"/>
        <w:rPr>
          <w:rFonts w:ascii="Candara" w:hAnsi="Candara" w:cs="Century Gothic"/>
          <w:sz w:val="23"/>
          <w:szCs w:val="23"/>
          <w:lang w:val="de-CH"/>
        </w:rPr>
      </w:pPr>
      <w:r>
        <w:rPr>
          <w:rFonts w:ascii="Candara" w:hAnsi="Candara" w:cs="Century Gothic"/>
          <w:sz w:val="23"/>
          <w:szCs w:val="23"/>
          <w:lang w:val="de-CH"/>
        </w:rPr>
        <w:t xml:space="preserve">Monteverdis Schaffensgeist vereinigt mit einer Kreativität, die ihresgleichen sucht, die letzten Feuer der Mehrstimmigkeit der Renaissance mit mehreren Chören, Konzertmusik, Fanfarenrufen, musikalischen Echospielen, und virtuose, expressive solistische Strophen. </w:t>
      </w:r>
    </w:p>
    <w:p w14:paraId="14DA8DD1" w14:textId="5595AD8F" w:rsidR="00EE2D7E" w:rsidRDefault="007042BC" w:rsidP="004B7FC9">
      <w:pPr>
        <w:tabs>
          <w:tab w:val="left" w:pos="4253"/>
        </w:tabs>
        <w:jc w:val="both"/>
        <w:rPr>
          <w:rFonts w:ascii="Candara" w:hAnsi="Candara" w:cs="Century Gothic"/>
          <w:sz w:val="22"/>
          <w:szCs w:val="22"/>
        </w:rPr>
      </w:pPr>
      <w:r>
        <w:rPr>
          <w:rFonts w:ascii="Candara" w:hAnsi="Candara" w:cs="Century Gothic"/>
          <w:sz w:val="22"/>
          <w:szCs w:val="22"/>
          <w:lang w:val="de-CH"/>
        </w:rPr>
        <w:t>Eine Komposition von Alexandre Traube</w:t>
      </w:r>
      <w:r w:rsidR="004B7FC9">
        <w:rPr>
          <w:rFonts w:ascii="Candara" w:hAnsi="Candara" w:cs="Century Gothic"/>
          <w:sz w:val="22"/>
          <w:szCs w:val="22"/>
          <w:lang w:val="de-CH"/>
        </w:rPr>
        <w:t xml:space="preserve"> findet ihren Platz in diesem Werk wie auch Monteverdi verschiedene Elemente in seine Sammlung eingebunden hat und somit gleichzeitig die Modernität, die das Werk für seine Zeitgenossen hatte, wiederaufleben lässt. Diese Kreation wird alle Interpreten, statisch und in Bewegung in der ganzen Kirche, einbeziehen. </w:t>
      </w:r>
    </w:p>
    <w:p w14:paraId="4CE9AC7A" w14:textId="77777777" w:rsidR="001711D6" w:rsidRDefault="001711D6" w:rsidP="007F735D">
      <w:pPr>
        <w:tabs>
          <w:tab w:val="left" w:pos="4253"/>
        </w:tabs>
        <w:jc w:val="both"/>
        <w:rPr>
          <w:rFonts w:ascii="Candara" w:hAnsi="Candara" w:cs="Century Gothic"/>
          <w:sz w:val="22"/>
          <w:szCs w:val="22"/>
        </w:rPr>
      </w:pPr>
    </w:p>
    <w:p w14:paraId="3B8AAEF2" w14:textId="19D8684E" w:rsidR="001711D6" w:rsidRPr="004B7FC9" w:rsidRDefault="00072B43" w:rsidP="004B7FC9">
      <w:pPr>
        <w:tabs>
          <w:tab w:val="left" w:pos="4253"/>
        </w:tabs>
        <w:jc w:val="both"/>
        <w:rPr>
          <w:rFonts w:ascii="Candara" w:hAnsi="Candara" w:cs="Century Gothic"/>
          <w:sz w:val="22"/>
          <w:szCs w:val="22"/>
          <w:lang w:val="de-CH"/>
        </w:rPr>
      </w:pPr>
      <w:r w:rsidRPr="00072B43">
        <w:rPr>
          <w:rFonts w:ascii="Candara" w:hAnsi="Candara" w:cs="Century Gothic"/>
          <w:sz w:val="22"/>
          <w:szCs w:val="22"/>
          <w:lang w:val="de-CH"/>
        </w:rPr>
        <w:t>Das Werk wird sechs M</w:t>
      </w:r>
      <w:r>
        <w:rPr>
          <w:rFonts w:ascii="Candara" w:hAnsi="Candara" w:cs="Century Gothic"/>
          <w:sz w:val="22"/>
          <w:szCs w:val="22"/>
          <w:lang w:val="de-CH"/>
        </w:rPr>
        <w:t xml:space="preserve">al in der Westschweiz aufgeführt, drei Mal als Neuaufführung im September 2020, dann 2021 im Rahmen einer Tournee. </w:t>
      </w:r>
      <w:r w:rsidRPr="00EC6CD9">
        <w:rPr>
          <w:rFonts w:ascii="Candara" w:hAnsi="Candara" w:cs="Century Gothic"/>
          <w:sz w:val="22"/>
          <w:szCs w:val="22"/>
          <w:lang w:val="de-CH"/>
        </w:rPr>
        <w:t xml:space="preserve">Die Konzerte finden meistens in Kirchen statt, </w:t>
      </w:r>
      <w:r w:rsidR="004B7FC9">
        <w:rPr>
          <w:rFonts w:ascii="Candara" w:hAnsi="Candara" w:cs="Century Gothic"/>
          <w:sz w:val="22"/>
          <w:szCs w:val="22"/>
          <w:lang w:val="de-CH"/>
        </w:rPr>
        <w:t xml:space="preserve">die </w:t>
      </w:r>
      <w:r w:rsidRPr="00EC6CD9">
        <w:rPr>
          <w:rFonts w:ascii="Candara" w:hAnsi="Candara" w:cs="Century Gothic"/>
          <w:sz w:val="22"/>
          <w:szCs w:val="22"/>
          <w:lang w:val="de-CH"/>
        </w:rPr>
        <w:t xml:space="preserve">auch </w:t>
      </w:r>
      <w:r w:rsidR="00EC6CD9" w:rsidRPr="00EC6CD9">
        <w:rPr>
          <w:rFonts w:ascii="Candara" w:hAnsi="Candara" w:cs="Century Gothic"/>
          <w:sz w:val="22"/>
          <w:szCs w:val="22"/>
          <w:lang w:val="de-CH"/>
        </w:rPr>
        <w:t>für Menschen mit ei</w:t>
      </w:r>
      <w:r w:rsidR="00EC6CD9">
        <w:rPr>
          <w:rFonts w:ascii="Candara" w:hAnsi="Candara" w:cs="Century Gothic"/>
          <w:sz w:val="22"/>
          <w:szCs w:val="22"/>
          <w:lang w:val="de-CH"/>
        </w:rPr>
        <w:t xml:space="preserve">ngeschränkter Mobilität problemlos erreichbar </w:t>
      </w:r>
      <w:r w:rsidR="004B7FC9">
        <w:rPr>
          <w:rFonts w:ascii="Candara" w:hAnsi="Candara" w:cs="Century Gothic"/>
          <w:sz w:val="22"/>
          <w:szCs w:val="22"/>
          <w:lang w:val="de-CH"/>
        </w:rPr>
        <w:t>sind</w:t>
      </w:r>
      <w:r w:rsidR="00EC6CD9">
        <w:rPr>
          <w:rFonts w:ascii="Candara" w:hAnsi="Candara" w:cs="Century Gothic"/>
          <w:sz w:val="22"/>
          <w:szCs w:val="22"/>
          <w:lang w:val="de-CH"/>
        </w:rPr>
        <w:t xml:space="preserve">. </w:t>
      </w:r>
      <w:r w:rsidR="00FC55C1" w:rsidRPr="004B7FC9">
        <w:rPr>
          <w:rFonts w:ascii="Candara" w:hAnsi="Candara" w:cs="Century Gothic"/>
          <w:sz w:val="22"/>
          <w:szCs w:val="22"/>
          <w:lang w:val="de-CH"/>
        </w:rPr>
        <w:t xml:space="preserve">Vorausgehende Gespräche für mehrere Konzerte werden in Betracht gezogen. </w:t>
      </w:r>
    </w:p>
    <w:p w14:paraId="1B737F30" w14:textId="39605C19" w:rsidR="00F708F1" w:rsidRPr="004B7FC9" w:rsidRDefault="00F708F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sz w:val="22"/>
          <w:szCs w:val="22"/>
          <w:lang w:val="de-CH"/>
        </w:rPr>
      </w:pPr>
    </w:p>
    <w:p w14:paraId="7DC13AA6" w14:textId="3EB8532B" w:rsidR="0064261C" w:rsidRPr="00072B43" w:rsidRDefault="00072B43" w:rsidP="00072B4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Arial"/>
          <w:sz w:val="22"/>
          <w:szCs w:val="22"/>
          <w:lang w:val="de-CH"/>
        </w:rPr>
      </w:pPr>
      <w:r w:rsidRPr="00072B43">
        <w:rPr>
          <w:rFonts w:ascii="Candara" w:hAnsi="Candara" w:cs="Helvetica Neue"/>
          <w:sz w:val="22"/>
          <w:szCs w:val="22"/>
          <w:lang w:val="de-CH"/>
        </w:rPr>
        <w:t>Unser Gesamtbudget erreicht die S</w:t>
      </w:r>
      <w:r>
        <w:rPr>
          <w:rFonts w:ascii="Candara" w:hAnsi="Candara" w:cs="Helvetica Neue"/>
          <w:sz w:val="22"/>
          <w:szCs w:val="22"/>
          <w:lang w:val="de-CH"/>
        </w:rPr>
        <w:t xml:space="preserve">umme von </w:t>
      </w:r>
      <w:r w:rsidRPr="00072B43">
        <w:rPr>
          <w:rFonts w:ascii="Candara" w:hAnsi="Candara" w:cs="Arial"/>
          <w:sz w:val="22"/>
          <w:szCs w:val="22"/>
          <w:lang w:val="de-CH"/>
        </w:rPr>
        <w:t>119’500 CHF.</w:t>
      </w:r>
      <w:r>
        <w:rPr>
          <w:rFonts w:ascii="Candara" w:hAnsi="Candara" w:cs="Arial"/>
          <w:sz w:val="22"/>
          <w:szCs w:val="22"/>
          <w:lang w:val="de-CH"/>
        </w:rPr>
        <w:t xml:space="preserve"> Wir wären sehr glücklich, wenn Sie unser Projekt mit einem Betrag von </w:t>
      </w:r>
      <w:r w:rsidRPr="00072B43">
        <w:rPr>
          <w:rFonts w:ascii="Candara" w:hAnsi="Candara" w:cs="Arial"/>
          <w:sz w:val="22"/>
          <w:szCs w:val="22"/>
          <w:lang w:val="de-CH"/>
        </w:rPr>
        <w:t>8’000 CHF</w:t>
      </w:r>
      <w:r>
        <w:rPr>
          <w:rFonts w:ascii="Candara" w:hAnsi="Candara" w:cs="Arial"/>
          <w:sz w:val="22"/>
          <w:szCs w:val="22"/>
          <w:lang w:val="de-CH"/>
        </w:rPr>
        <w:t xml:space="preserve"> unterstützen könnten</w:t>
      </w:r>
      <w:r w:rsidRPr="00072B43">
        <w:rPr>
          <w:rFonts w:ascii="Candara" w:hAnsi="Candara" w:cs="Arial"/>
          <w:sz w:val="22"/>
          <w:szCs w:val="22"/>
          <w:lang w:val="de-CH"/>
        </w:rPr>
        <w:t xml:space="preserve">.  </w:t>
      </w:r>
      <w:r>
        <w:rPr>
          <w:rFonts w:ascii="Candara" w:hAnsi="Candara" w:cs="Arial"/>
          <w:sz w:val="22"/>
          <w:szCs w:val="22"/>
          <w:lang w:val="de-CH"/>
        </w:rPr>
        <w:t xml:space="preserve"> </w:t>
      </w:r>
    </w:p>
    <w:p w14:paraId="78F3E145" w14:textId="77777777" w:rsidR="00743681" w:rsidRPr="00072B43" w:rsidRDefault="0074368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sz w:val="22"/>
          <w:szCs w:val="22"/>
          <w:lang w:val="de-CH"/>
        </w:rPr>
      </w:pPr>
    </w:p>
    <w:p w14:paraId="62F95061" w14:textId="77777777" w:rsidR="00072B43" w:rsidRDefault="00072B43" w:rsidP="006E7C34">
      <w:pPr>
        <w:jc w:val="both"/>
        <w:rPr>
          <w:rStyle w:val="Aucun"/>
          <w:rFonts w:ascii="Candara" w:hAnsi="Candara"/>
          <w:sz w:val="22"/>
          <w:szCs w:val="22"/>
          <w:lang w:val="de-CH"/>
        </w:rPr>
      </w:pPr>
      <w:r w:rsidRPr="00072B43">
        <w:rPr>
          <w:rStyle w:val="Aucun"/>
          <w:rFonts w:ascii="Candara" w:hAnsi="Candara"/>
          <w:sz w:val="22"/>
          <w:szCs w:val="22"/>
          <w:lang w:val="de-CH"/>
        </w:rPr>
        <w:t xml:space="preserve">Wir möchten Ihnen schon im Voraus für Ihre Unterstützung danken. </w:t>
      </w:r>
    </w:p>
    <w:p w14:paraId="009053C3" w14:textId="4C0AFD9E" w:rsidR="001711D6" w:rsidRPr="004B7FC9" w:rsidRDefault="00072B43" w:rsidP="004C62DD">
      <w:pPr>
        <w:jc w:val="both"/>
        <w:rPr>
          <w:rFonts w:ascii="Candara" w:hAnsi="Candara"/>
          <w:sz w:val="22"/>
          <w:szCs w:val="22"/>
          <w:lang w:val="de-CH"/>
        </w:rPr>
      </w:pPr>
      <w:r w:rsidRPr="004B7FC9">
        <w:rPr>
          <w:rStyle w:val="Aucun"/>
          <w:rFonts w:ascii="Candara" w:hAnsi="Candara"/>
          <w:sz w:val="22"/>
          <w:szCs w:val="22"/>
          <w:lang w:val="de-CH"/>
        </w:rPr>
        <w:t>Mit freundlichen Grüsse</w:t>
      </w:r>
      <w:r w:rsidR="004B7FC9" w:rsidRPr="004B7FC9">
        <w:rPr>
          <w:rStyle w:val="Aucun"/>
          <w:rFonts w:ascii="Candara" w:hAnsi="Candara"/>
          <w:sz w:val="22"/>
          <w:szCs w:val="22"/>
          <w:lang w:val="de-CH"/>
        </w:rPr>
        <w:t>n</w:t>
      </w:r>
    </w:p>
    <w:p w14:paraId="1BB10D5F" w14:textId="77777777" w:rsidR="00F708F1" w:rsidRPr="004B7FC9" w:rsidRDefault="00F708F1" w:rsidP="00F708F1">
      <w:pPr>
        <w:ind w:left="4956" w:firstLine="708"/>
        <w:rPr>
          <w:rStyle w:val="Aucun"/>
          <w:rFonts w:ascii="Candara" w:hAnsi="Candara"/>
          <w:sz w:val="22"/>
          <w:szCs w:val="22"/>
          <w:lang w:val="de-CH"/>
        </w:rPr>
      </w:pPr>
      <w:r w:rsidRPr="004B7FC9">
        <w:rPr>
          <w:rStyle w:val="Aucun"/>
          <w:rFonts w:ascii="Candara" w:hAnsi="Candara"/>
          <w:sz w:val="22"/>
          <w:szCs w:val="22"/>
          <w:lang w:val="de-CH"/>
        </w:rPr>
        <w:t>Philippe Hæberli</w:t>
      </w:r>
    </w:p>
    <w:p w14:paraId="4460D40E" w14:textId="725AAB88" w:rsidR="00307997" w:rsidRPr="004B7FC9" w:rsidRDefault="005756F7" w:rsidP="00F708F1">
      <w:pPr>
        <w:ind w:left="4956" w:firstLine="708"/>
        <w:rPr>
          <w:rStyle w:val="Aucun"/>
          <w:rFonts w:ascii="Candara" w:hAnsi="Candara"/>
          <w:sz w:val="22"/>
          <w:szCs w:val="22"/>
          <w:lang w:val="de-CH"/>
        </w:rPr>
      </w:pPr>
      <w:r w:rsidRPr="004B7FC9">
        <w:rPr>
          <w:rStyle w:val="Aucun"/>
          <w:rFonts w:ascii="Candara" w:hAnsi="Candara"/>
          <w:sz w:val="22"/>
          <w:szCs w:val="22"/>
          <w:lang w:val="de-CH"/>
        </w:rPr>
        <w:t>Président Tempore</w:t>
      </w:r>
      <w:r w:rsidR="00544BBF" w:rsidRPr="004B7FC9">
        <w:rPr>
          <w:rStyle w:val="Aucun"/>
          <w:rFonts w:ascii="Candara" w:hAnsi="Candara"/>
          <w:sz w:val="22"/>
          <w:szCs w:val="22"/>
          <w:lang w:val="de-CH"/>
        </w:rPr>
        <w:tab/>
      </w:r>
      <w:r w:rsidR="00544BBF" w:rsidRPr="004B7FC9">
        <w:rPr>
          <w:rStyle w:val="Aucun"/>
          <w:rFonts w:ascii="Candara" w:hAnsi="Candara"/>
          <w:sz w:val="22"/>
          <w:szCs w:val="22"/>
          <w:lang w:val="de-CH"/>
        </w:rPr>
        <w:tab/>
      </w:r>
      <w:r w:rsidRPr="004B7FC9">
        <w:rPr>
          <w:rStyle w:val="Aucun"/>
          <w:rFonts w:ascii="Candara" w:hAnsi="Candara"/>
          <w:sz w:val="22"/>
          <w:szCs w:val="22"/>
          <w:lang w:val="de-CH"/>
        </w:rPr>
        <w:tab/>
      </w:r>
      <w:r w:rsidRPr="004B7FC9">
        <w:rPr>
          <w:rStyle w:val="Aucun"/>
          <w:rFonts w:ascii="Candara" w:hAnsi="Candara"/>
          <w:sz w:val="22"/>
          <w:szCs w:val="22"/>
          <w:lang w:val="de-CH"/>
        </w:rPr>
        <w:tab/>
      </w:r>
      <w:r w:rsidRPr="004B7FC9">
        <w:rPr>
          <w:rStyle w:val="Aucun"/>
          <w:rFonts w:ascii="Candara" w:hAnsi="Candara"/>
          <w:sz w:val="22"/>
          <w:szCs w:val="22"/>
          <w:lang w:val="de-CH"/>
        </w:rPr>
        <w:tab/>
      </w:r>
      <w:r w:rsidRPr="004B7FC9">
        <w:rPr>
          <w:rStyle w:val="Aucun"/>
          <w:rFonts w:ascii="Candara" w:hAnsi="Candara"/>
          <w:sz w:val="22"/>
          <w:szCs w:val="22"/>
          <w:lang w:val="de-CH"/>
        </w:rPr>
        <w:tab/>
      </w:r>
    </w:p>
    <w:p w14:paraId="51B3FA72" w14:textId="77777777" w:rsidR="002D0EDB" w:rsidRPr="004B7FC9" w:rsidRDefault="00544BBF" w:rsidP="0064261C">
      <w:pPr>
        <w:ind w:left="4956" w:firstLine="708"/>
        <w:rPr>
          <w:rFonts w:ascii="Candara" w:hAnsi="Candara"/>
          <w:sz w:val="4"/>
          <w:szCs w:val="4"/>
          <w:lang w:val="de-CH"/>
        </w:rPr>
      </w:pPr>
      <w:r w:rsidRPr="004B7FC9">
        <w:rPr>
          <w:rStyle w:val="Aucun"/>
          <w:rFonts w:ascii="Candara" w:hAnsi="Candara"/>
          <w:sz w:val="4"/>
          <w:szCs w:val="4"/>
          <w:lang w:val="de-CH"/>
        </w:rPr>
        <w:tab/>
        <w:t xml:space="preserve">                           </w:t>
      </w:r>
      <w:r w:rsidR="00426F5A" w:rsidRPr="004B7FC9">
        <w:rPr>
          <w:rStyle w:val="Aucun"/>
          <w:rFonts w:ascii="Candara" w:hAnsi="Candara"/>
          <w:sz w:val="4"/>
          <w:szCs w:val="4"/>
          <w:lang w:val="de-CH"/>
        </w:rPr>
        <w:t xml:space="preserve"> </w:t>
      </w:r>
    </w:p>
    <w:sectPr w:rsidR="002D0EDB" w:rsidRPr="004B7FC9" w:rsidSect="001711D6">
      <w:headerReference w:type="default" r:id="rId6"/>
      <w:footerReference w:type="default" r:id="rId7"/>
      <w:pgSz w:w="11900" w:h="16840"/>
      <w:pgMar w:top="1134" w:right="1418" w:bottom="851" w:left="1418"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2D95B" w14:textId="77777777" w:rsidR="007D7E16" w:rsidRDefault="007D7E16">
      <w:r>
        <w:separator/>
      </w:r>
    </w:p>
  </w:endnote>
  <w:endnote w:type="continuationSeparator" w:id="0">
    <w:p w14:paraId="557A7F64" w14:textId="77777777" w:rsidR="007D7E16" w:rsidRDefault="007D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Times">
    <w:altName w:val="Times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A4374" w14:textId="77777777" w:rsidR="00EC399D" w:rsidRDefault="00EC399D">
    <w:pPr>
      <w:pStyle w:val="Pieddepage"/>
    </w:pPr>
    <w:r>
      <w:rPr>
        <w:noProof/>
      </w:rPr>
      <mc:AlternateContent>
        <mc:Choice Requires="wps">
          <w:drawing>
            <wp:inline distT="0" distB="0" distL="0" distR="0" wp14:anchorId="79210984" wp14:editId="03770957">
              <wp:extent cx="12700" cy="19203"/>
              <wp:effectExtent l="0" t="0" r="0" b="0"/>
              <wp:docPr id="1073741826" name="officeArt object"/>
              <wp:cNvGraphicFramePr/>
              <a:graphic xmlns:a="http://schemas.openxmlformats.org/drawingml/2006/main">
                <a:graphicData uri="http://schemas.microsoft.com/office/word/2010/wordprocessingShape">
                  <wps:wsp>
                    <wps:cNvSpPr/>
                    <wps:spPr>
                      <a:xfrm>
                        <a:off x="0" y="0"/>
                        <a:ext cx="12700" cy="19203"/>
                      </a:xfrm>
                      <a:prstGeom prst="rect">
                        <a:avLst/>
                      </a:prstGeom>
                      <a:solidFill>
                        <a:srgbClr val="A0A0A0"/>
                      </a:solidFill>
                      <a:ln w="12700" cap="flat">
                        <a:noFill/>
                        <a:miter lim="400000"/>
                      </a:ln>
                      <a:effectLst/>
                    </wps:spPr>
                    <wps:bodyPr/>
                  </wps:wsp>
                </a:graphicData>
              </a:graphic>
            </wp:inline>
          </w:drawing>
        </mc:Choice>
        <mc:Fallback>
          <w:pict>
            <v:rect w14:anchorId="67B5045E" id="officeArt object" o:spid="_x0000_s1026" style="width: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" fillcolor="#a0a0a0" stroked="f" strokeweight="1pt">
              <v:stroke miterlimit="4"/>
              <w10:anchorlock/>
            </v:rect>
          </w:pict>
        </mc:Fallback>
      </mc:AlternateContent>
    </w:r>
  </w:p>
  <w:p w14:paraId="242A9A79" w14:textId="77777777" w:rsidR="00EC399D" w:rsidRDefault="00EC399D">
    <w:pPr>
      <w:pStyle w:val="En-tte"/>
      <w:spacing w:after="120"/>
      <w:jc w:val="center"/>
      <w:rPr>
        <w:rStyle w:val="Hyperlink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4243A" w14:textId="77777777" w:rsidR="007D7E16" w:rsidRDefault="007D7E16">
      <w:r>
        <w:separator/>
      </w:r>
    </w:p>
  </w:footnote>
  <w:footnote w:type="continuationSeparator" w:id="0">
    <w:p w14:paraId="371A7C8E" w14:textId="77777777" w:rsidR="007D7E16" w:rsidRDefault="007D7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3AD03" w14:textId="69AA86C3" w:rsidR="00EC399D" w:rsidRDefault="00EC399D" w:rsidP="00F775DB">
    <w:pPr>
      <w:pStyle w:val="En-tte"/>
      <w:jc w:val="center"/>
      <w:rPr>
        <w:rFonts w:ascii="Georgia" w:hAnsi="Georgia"/>
        <w:sz w:val="20"/>
        <w:szCs w:val="20"/>
      </w:rPr>
    </w:pPr>
    <w:r>
      <w:rPr>
        <w:rFonts w:ascii="Georgia" w:hAnsi="Georgia"/>
        <w:noProof/>
        <w:sz w:val="20"/>
        <w:szCs w:val="20"/>
      </w:rPr>
      <w:drawing>
        <wp:inline distT="0" distB="0" distL="0" distR="0" wp14:anchorId="3FCF54C4" wp14:editId="5B97CD44">
          <wp:extent cx="1697990" cy="737870"/>
          <wp:effectExtent l="0" t="0" r="0" b="0"/>
          <wp:docPr id="1" name="Image 1" descr="logo-tempore-c-agence-y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empore-c-agence-ysee"/>
                  <pic:cNvPicPr>
                    <a:picLocks noChangeAspect="1" noChangeArrowheads="1"/>
                  </pic:cNvPicPr>
                </pic:nvPicPr>
                <pic:blipFill>
                  <a:blip r:embed="rId1">
                    <a:extLst>
                      <a:ext uri="{28A0092B-C50C-407E-A947-70E740481C1C}">
                        <a14:useLocalDpi xmlns:a14="http://schemas.microsoft.com/office/drawing/2010/main" val="0"/>
                      </a:ext>
                    </a:extLst>
                  </a:blip>
                  <a:srcRect b="5544"/>
                  <a:stretch>
                    <a:fillRect/>
                  </a:stretch>
                </pic:blipFill>
                <pic:spPr bwMode="auto">
                  <a:xfrm>
                    <a:off x="0" y="0"/>
                    <a:ext cx="1697990" cy="737870"/>
                  </a:xfrm>
                  <a:prstGeom prst="rect">
                    <a:avLst/>
                  </a:prstGeom>
                  <a:noFill/>
                  <a:ln>
                    <a:noFill/>
                  </a:ln>
                </pic:spPr>
              </pic:pic>
            </a:graphicData>
          </a:graphic>
        </wp:inline>
      </w:drawing>
    </w:r>
  </w:p>
  <w:p w14:paraId="1240FC59" w14:textId="1C0E463F" w:rsidR="00EC399D" w:rsidRPr="00D97CFD" w:rsidRDefault="00760632" w:rsidP="00F775DB">
    <w:pPr>
      <w:pStyle w:val="En-tte"/>
      <w:jc w:val="center"/>
      <w:rPr>
        <w:rFonts w:ascii="Georgia" w:eastAsia="Georgia" w:hAnsi="Georgia" w:cs="Georgia"/>
        <w:sz w:val="20"/>
        <w:szCs w:val="20"/>
      </w:rPr>
    </w:pPr>
    <w:r>
      <w:rPr>
        <w:rFonts w:ascii="Georgia" w:hAnsi="Georgia"/>
        <w:sz w:val="20"/>
        <w:szCs w:val="20"/>
      </w:rPr>
      <w:t>Leitung</w:t>
    </w:r>
    <w:r w:rsidR="00EC399D" w:rsidRPr="00D97CFD">
      <w:rPr>
        <w:rFonts w:ascii="Georgia" w:hAnsi="Georgia"/>
        <w:sz w:val="20"/>
        <w:szCs w:val="20"/>
      </w:rPr>
      <w:t xml:space="preserve">: Alexandre Traube                                                                      </w:t>
    </w:r>
  </w:p>
  <w:p w14:paraId="7B0E3565" w14:textId="621D94E8" w:rsidR="00EC399D" w:rsidRDefault="00EC399D" w:rsidP="00F775DB">
    <w:pPr>
      <w:pStyle w:val="En-tte"/>
      <w:jc w:val="center"/>
      <w:rPr>
        <w:rFonts w:ascii="Georgia" w:hAnsi="Georgia"/>
        <w:sz w:val="20"/>
        <w:szCs w:val="20"/>
      </w:rPr>
    </w:pPr>
    <w:r w:rsidRPr="00D97CFD">
      <w:rPr>
        <w:rFonts w:ascii="Georgia" w:hAnsi="Georgia"/>
        <w:sz w:val="20"/>
        <w:szCs w:val="20"/>
      </w:rPr>
      <w:t>Administration : Eveline Pheulpin Racine</w:t>
    </w:r>
  </w:p>
  <w:p w14:paraId="4C9F6FFD" w14:textId="77777777" w:rsidR="00EC399D" w:rsidRDefault="00EC399D" w:rsidP="00F775DB">
    <w:pPr>
      <w:pStyle w:val="En-tte"/>
      <w:jc w:val="center"/>
      <w:rPr>
        <w:rFonts w:ascii="Georgia" w:hAnsi="Georgia"/>
        <w:sz w:val="20"/>
        <w:szCs w:val="20"/>
      </w:rPr>
    </w:pPr>
  </w:p>
  <w:p w14:paraId="1B98231D" w14:textId="77777777" w:rsidR="00EC399D" w:rsidRPr="00F775DB" w:rsidRDefault="00EC399D" w:rsidP="00F775DB">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3823D5"/>
    <w:rsid w:val="00003B8D"/>
    <w:rsid w:val="000345D5"/>
    <w:rsid w:val="0005592D"/>
    <w:rsid w:val="000614DD"/>
    <w:rsid w:val="00072B43"/>
    <w:rsid w:val="00075925"/>
    <w:rsid w:val="00085249"/>
    <w:rsid w:val="000A41C0"/>
    <w:rsid w:val="000A6E28"/>
    <w:rsid w:val="000F5CC9"/>
    <w:rsid w:val="00100665"/>
    <w:rsid w:val="001711D6"/>
    <w:rsid w:val="001C247D"/>
    <w:rsid w:val="001D30B9"/>
    <w:rsid w:val="001D4A03"/>
    <w:rsid w:val="001F47A3"/>
    <w:rsid w:val="00225181"/>
    <w:rsid w:val="002472C3"/>
    <w:rsid w:val="00277A55"/>
    <w:rsid w:val="00286014"/>
    <w:rsid w:val="00294336"/>
    <w:rsid w:val="002A7568"/>
    <w:rsid w:val="002C5688"/>
    <w:rsid w:val="002D0EDB"/>
    <w:rsid w:val="002F649C"/>
    <w:rsid w:val="00307997"/>
    <w:rsid w:val="00356B31"/>
    <w:rsid w:val="003823D5"/>
    <w:rsid w:val="00382E73"/>
    <w:rsid w:val="00386188"/>
    <w:rsid w:val="003A694B"/>
    <w:rsid w:val="00413952"/>
    <w:rsid w:val="00426F5A"/>
    <w:rsid w:val="00464887"/>
    <w:rsid w:val="00484037"/>
    <w:rsid w:val="0049158C"/>
    <w:rsid w:val="004B7FC9"/>
    <w:rsid w:val="004C62DD"/>
    <w:rsid w:val="004D6F35"/>
    <w:rsid w:val="004F406D"/>
    <w:rsid w:val="00544BBF"/>
    <w:rsid w:val="005576AE"/>
    <w:rsid w:val="005610A0"/>
    <w:rsid w:val="005756F7"/>
    <w:rsid w:val="005A142F"/>
    <w:rsid w:val="00620FCA"/>
    <w:rsid w:val="0064261C"/>
    <w:rsid w:val="00670179"/>
    <w:rsid w:val="00683F96"/>
    <w:rsid w:val="006841EA"/>
    <w:rsid w:val="0069405E"/>
    <w:rsid w:val="006A410B"/>
    <w:rsid w:val="006E7C34"/>
    <w:rsid w:val="007042BC"/>
    <w:rsid w:val="00743681"/>
    <w:rsid w:val="00760632"/>
    <w:rsid w:val="007D7E16"/>
    <w:rsid w:val="007F1077"/>
    <w:rsid w:val="007F735D"/>
    <w:rsid w:val="00800108"/>
    <w:rsid w:val="00874919"/>
    <w:rsid w:val="008B2A57"/>
    <w:rsid w:val="008C48B4"/>
    <w:rsid w:val="008C6ED1"/>
    <w:rsid w:val="008E7974"/>
    <w:rsid w:val="008F65B1"/>
    <w:rsid w:val="009257AA"/>
    <w:rsid w:val="00973BB1"/>
    <w:rsid w:val="009B4661"/>
    <w:rsid w:val="009D0F9C"/>
    <w:rsid w:val="009D74B0"/>
    <w:rsid w:val="009E16B4"/>
    <w:rsid w:val="00A132B2"/>
    <w:rsid w:val="00A176CF"/>
    <w:rsid w:val="00A5397D"/>
    <w:rsid w:val="00A6031F"/>
    <w:rsid w:val="00A75F77"/>
    <w:rsid w:val="00A9401B"/>
    <w:rsid w:val="00AE08D5"/>
    <w:rsid w:val="00B226FF"/>
    <w:rsid w:val="00BB6E52"/>
    <w:rsid w:val="00BC5AAD"/>
    <w:rsid w:val="00C3536E"/>
    <w:rsid w:val="00C4485D"/>
    <w:rsid w:val="00C54824"/>
    <w:rsid w:val="00C6666C"/>
    <w:rsid w:val="00C97678"/>
    <w:rsid w:val="00CA5AED"/>
    <w:rsid w:val="00CB75AC"/>
    <w:rsid w:val="00CD2E3B"/>
    <w:rsid w:val="00D35BE2"/>
    <w:rsid w:val="00D41537"/>
    <w:rsid w:val="00D41794"/>
    <w:rsid w:val="00D60E04"/>
    <w:rsid w:val="00D637BB"/>
    <w:rsid w:val="00D76647"/>
    <w:rsid w:val="00DE04CE"/>
    <w:rsid w:val="00DE25B5"/>
    <w:rsid w:val="00E351B0"/>
    <w:rsid w:val="00E630C1"/>
    <w:rsid w:val="00E66C34"/>
    <w:rsid w:val="00E91D9F"/>
    <w:rsid w:val="00E93E18"/>
    <w:rsid w:val="00EA5CBE"/>
    <w:rsid w:val="00EB250C"/>
    <w:rsid w:val="00EB3AA3"/>
    <w:rsid w:val="00EC3345"/>
    <w:rsid w:val="00EC399D"/>
    <w:rsid w:val="00EC6CD9"/>
    <w:rsid w:val="00EE2D7E"/>
    <w:rsid w:val="00EF7934"/>
    <w:rsid w:val="00F51F3F"/>
    <w:rsid w:val="00F708F1"/>
    <w:rsid w:val="00F775DB"/>
    <w:rsid w:val="00F849AB"/>
    <w:rsid w:val="00FC55C1"/>
    <w:rsid w:val="00FD1DBD"/>
    <w:rsid w:val="00FD5B25"/>
    <w:rsid w:val="00FD690C"/>
    <w:rsid w:val="00FF092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D550DC"/>
  <w15:docId w15:val="{6009BF98-F1E4-4B60-A732-79C46755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4"/>
        <w:szCs w:val="24"/>
        <w:bdr w:val="nil"/>
        <w:lang w:val="fr-CH"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Times" w:hAnsi="Times" w:cs="Arial Unicode MS"/>
      <w:color w:val="000000"/>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lang w:val="fr-FR"/>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character" w:customStyle="1" w:styleId="Aucun">
    <w:name w:val="Aucun"/>
  </w:style>
  <w:style w:type="character" w:customStyle="1" w:styleId="Hyperlink0">
    <w:name w:val="Hyperlink.0"/>
    <w:basedOn w:val="Aucun"/>
    <w:rPr>
      <w:rFonts w:ascii="Georgia" w:eastAsia="Georgia" w:hAnsi="Georgia" w:cs="Georgia"/>
      <w:sz w:val="20"/>
      <w:szCs w:val="20"/>
    </w:rPr>
  </w:style>
  <w:style w:type="paragraph" w:styleId="Corpsdetexte2">
    <w:name w:val="Body Text 2"/>
    <w:pPr>
      <w:jc w:val="both"/>
    </w:pPr>
    <w:rPr>
      <w:rFonts w:ascii="Arial" w:hAnsi="Arial" w:cs="Arial Unicode MS"/>
      <w:color w:val="000000"/>
      <w:sz w:val="22"/>
      <w:szCs w:val="22"/>
      <w:u w:color="000000"/>
      <w:lang w:val="fr-FR"/>
    </w:rPr>
  </w:style>
  <w:style w:type="paragraph" w:styleId="Textedebulles">
    <w:name w:val="Balloon Text"/>
    <w:basedOn w:val="Normal"/>
    <w:link w:val="TextedebullesCar"/>
    <w:uiPriority w:val="99"/>
    <w:semiHidden/>
    <w:unhideWhenUsed/>
    <w:rsid w:val="00544B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4BBF"/>
    <w:rPr>
      <w:rFonts w:ascii="Lucida Grande" w:hAnsi="Lucida Grande" w:cs="Lucida Grande"/>
      <w:color w:val="000000"/>
      <w:sz w:val="18"/>
      <w:szCs w:val="18"/>
      <w:u w:color="000000"/>
      <w:lang w:val="fr-FR"/>
    </w:rPr>
  </w:style>
  <w:style w:type="paragraph" w:customStyle="1" w:styleId="Default">
    <w:name w:val="Default"/>
    <w:rsid w:val="00E630C1"/>
    <w:rPr>
      <w:rFonts w:ascii="Georgia" w:eastAsia="Georgia" w:hAnsi="Georgia" w:cs="Georgia"/>
      <w:color w:val="000000"/>
      <w:u w:color="000000"/>
      <w:lang w:val="fr-FR"/>
    </w:rPr>
  </w:style>
  <w:style w:type="character" w:styleId="Lienhypertextesuivivisit">
    <w:name w:val="FollowedHyperlink"/>
    <w:basedOn w:val="Policepardfaut"/>
    <w:uiPriority w:val="99"/>
    <w:semiHidden/>
    <w:unhideWhenUsed/>
    <w:rsid w:val="002D0EDB"/>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97960">
      <w:bodyDiv w:val="1"/>
      <w:marLeft w:val="0"/>
      <w:marRight w:val="0"/>
      <w:marTop w:val="0"/>
      <w:marBottom w:val="0"/>
      <w:divBdr>
        <w:top w:val="none" w:sz="0" w:space="0" w:color="auto"/>
        <w:left w:val="none" w:sz="0" w:space="0" w:color="auto"/>
        <w:bottom w:val="none" w:sz="0" w:space="0" w:color="auto"/>
        <w:right w:val="none" w:sz="0" w:space="0" w:color="auto"/>
      </w:divBdr>
    </w:div>
    <w:div w:id="390151452">
      <w:bodyDiv w:val="1"/>
      <w:marLeft w:val="0"/>
      <w:marRight w:val="0"/>
      <w:marTop w:val="0"/>
      <w:marBottom w:val="0"/>
      <w:divBdr>
        <w:top w:val="none" w:sz="0" w:space="0" w:color="auto"/>
        <w:left w:val="none" w:sz="0" w:space="0" w:color="auto"/>
        <w:bottom w:val="none" w:sz="0" w:space="0" w:color="auto"/>
        <w:right w:val="none" w:sz="0" w:space="0" w:color="auto"/>
      </w:divBdr>
    </w:div>
    <w:div w:id="127428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449</Words>
  <Characters>2471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Traube</dc:creator>
  <cp:keywords/>
  <dc:description/>
  <cp:lastModifiedBy>Martina Cattin</cp:lastModifiedBy>
  <cp:revision>6</cp:revision>
  <cp:lastPrinted>2019-11-09T11:10:00Z</cp:lastPrinted>
  <dcterms:created xsi:type="dcterms:W3CDTF">2019-11-09T19:42:00Z</dcterms:created>
  <dcterms:modified xsi:type="dcterms:W3CDTF">2019-11-10T08:30:00Z</dcterms:modified>
</cp:coreProperties>
</file>