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A2F17E" w14:textId="58AFD1FE" w:rsidR="000603C7" w:rsidRPr="00A4562F" w:rsidRDefault="000603C7" w:rsidP="00F77F18">
      <w:pPr>
        <w:pStyle w:val="Titre5"/>
        <w:spacing w:line="336" w:lineRule="auto"/>
        <w:ind w:right="-482"/>
        <w:rPr>
          <w:rFonts w:ascii="Footlight MT Light" w:hAnsi="Footlight MT Light"/>
          <w:bCs/>
          <w:smallCaps/>
          <w:sz w:val="20"/>
          <w:szCs w:val="20"/>
        </w:rPr>
      </w:pPr>
      <w:bookmarkStart w:id="0" w:name="OLE_LINK1"/>
      <w:bookmarkStart w:id="1" w:name="OLE_LINK2"/>
    </w:p>
    <w:p w14:paraId="21C48568" w14:textId="081FD2A8" w:rsidR="00C87F6D" w:rsidRPr="00FA2C3E" w:rsidRDefault="00C26307" w:rsidP="005215C4">
      <w:pPr>
        <w:pStyle w:val="Titre5"/>
        <w:spacing w:after="40"/>
        <w:ind w:left="-425" w:right="-482"/>
        <w:rPr>
          <w:rFonts w:ascii="Footlight MT Light" w:hAnsi="Footlight MT Light"/>
          <w:bCs/>
          <w:smallCaps/>
          <w:color w:val="0F41BD"/>
          <w:spacing w:val="40"/>
          <w:sz w:val="118"/>
          <w:szCs w:val="118"/>
        </w:rPr>
      </w:pPr>
      <w:r w:rsidRPr="00FA2C3E">
        <w:rPr>
          <w:rFonts w:ascii="Footlight MT Light" w:hAnsi="Footlight MT Light"/>
          <w:bCs/>
          <w:smallCaps/>
          <w:color w:val="0F41BD"/>
          <w:spacing w:val="40"/>
          <w:sz w:val="140"/>
          <w:szCs w:val="140"/>
        </w:rPr>
        <w:t>M</w:t>
      </w:r>
      <w:r w:rsidRPr="00FA2C3E">
        <w:rPr>
          <w:rFonts w:ascii="Footlight MT Light" w:hAnsi="Footlight MT Light"/>
          <w:bCs/>
          <w:smallCaps/>
          <w:color w:val="0F41BD"/>
          <w:spacing w:val="40"/>
          <w:sz w:val="118"/>
          <w:szCs w:val="118"/>
        </w:rPr>
        <w:t>ont</w:t>
      </w:r>
      <w:r w:rsidR="00336B89" w:rsidRPr="00FA2C3E">
        <w:rPr>
          <w:rFonts w:ascii="Footlight MT Light" w:hAnsi="Footlight MT Light"/>
          <w:bCs/>
          <w:smallCaps/>
          <w:color w:val="0F41BD"/>
          <w:spacing w:val="40"/>
          <w:sz w:val="118"/>
          <w:szCs w:val="118"/>
        </w:rPr>
        <w:t>e</w:t>
      </w:r>
      <w:r w:rsidR="007E705D" w:rsidRPr="005D4E82">
        <w:rPr>
          <w:rFonts w:ascii="Footlight MT Light" w:hAnsi="Footlight MT Light"/>
          <w:bCs/>
          <w:smallCaps/>
          <w:color w:val="0F41BD"/>
          <w:spacing w:val="40"/>
          <w:szCs w:val="120"/>
          <w14:reflection w14:blurRad="0" w14:stA="30000" w14:stPos="0" w14:endA="0" w14:endPos="75000" w14:dist="12700" w14:dir="5400000" w14:fadeDir="5400000" w14:sx="100000" w14:sy="-100000" w14:kx="0" w14:ky="0" w14:algn="bl"/>
        </w:rPr>
        <w:t>v</w:t>
      </w:r>
      <w:r w:rsidRPr="00FA2C3E">
        <w:rPr>
          <w:rFonts w:ascii="Footlight MT Light" w:hAnsi="Footlight MT Light"/>
          <w:bCs/>
          <w:smallCaps/>
          <w:color w:val="0F41BD"/>
          <w:spacing w:val="40"/>
          <w:sz w:val="118"/>
          <w:szCs w:val="118"/>
        </w:rPr>
        <w:t>erdi</w:t>
      </w:r>
    </w:p>
    <w:p w14:paraId="5A6E537A" w14:textId="23514607" w:rsidR="002F3F8F" w:rsidRPr="00FA2C3E" w:rsidRDefault="00E116E2" w:rsidP="005215C4">
      <w:pPr>
        <w:pStyle w:val="Titre5"/>
        <w:spacing w:line="336" w:lineRule="auto"/>
        <w:ind w:left="-425" w:right="-482"/>
        <w:rPr>
          <w:rFonts w:ascii="Footlight MT Light" w:hAnsi="Footlight MT Light"/>
          <w:bCs/>
          <w:smallCaps/>
          <w:color w:val="0F41BD"/>
          <w:spacing w:val="28"/>
          <w:sz w:val="110"/>
          <w:szCs w:val="110"/>
        </w:rPr>
      </w:pPr>
      <w:r w:rsidRPr="005D4E82">
        <w:rPr>
          <w:rFonts w:ascii="Footlight MT Light" w:hAnsi="Footlight MT Light"/>
          <w:bCs/>
          <w:smallCaps/>
          <w:color w:val="0F41BD"/>
          <w:spacing w:val="28"/>
          <w:sz w:val="128"/>
          <w:szCs w:val="128"/>
          <w14:reflection w14:blurRad="0" w14:stA="47000" w14:stPos="0" w14:endA="0" w14:endPos="75000" w14:dist="12700" w14:dir="5400000" w14:fadeDir="5400000" w14:sx="100000" w14:sy="-100000" w14:kx="0" w14:ky="0" w14:algn="bl"/>
        </w:rPr>
        <w:t>V</w:t>
      </w:r>
      <w:r w:rsidR="00F72E8D" w:rsidRPr="00FA2C3E">
        <w:rPr>
          <w:rFonts w:ascii="Footlight MT Light" w:hAnsi="Footlight MT Light"/>
          <w:bCs/>
          <w:smallCaps/>
          <w:color w:val="0F41BD"/>
          <w:spacing w:val="28"/>
          <w:sz w:val="90"/>
          <w:szCs w:val="90"/>
        </w:rPr>
        <w:t>Ê</w:t>
      </w:r>
      <w:r w:rsidR="00F72E8D" w:rsidRPr="00FA2C3E">
        <w:rPr>
          <w:rFonts w:ascii="Footlight MT Light" w:hAnsi="Footlight MT Light"/>
          <w:bCs/>
          <w:smallCaps/>
          <w:color w:val="0F41BD"/>
          <w:spacing w:val="28"/>
          <w:sz w:val="110"/>
          <w:szCs w:val="110"/>
        </w:rPr>
        <w:t xml:space="preserve">pres </w:t>
      </w:r>
      <w:r w:rsidR="00F72E8D" w:rsidRPr="00FA2C3E">
        <w:rPr>
          <w:rFonts w:ascii="Footlight MT Light" w:hAnsi="Footlight MT Light"/>
          <w:bCs/>
          <w:smallCaps/>
          <w:color w:val="0F41BD"/>
          <w:spacing w:val="28"/>
          <w:sz w:val="90"/>
          <w:szCs w:val="90"/>
        </w:rPr>
        <w:t>À</w:t>
      </w:r>
      <w:r w:rsidR="00C10774" w:rsidRPr="00FA2C3E">
        <w:rPr>
          <w:rFonts w:ascii="Footlight MT Light" w:hAnsi="Footlight MT Light"/>
          <w:bCs/>
          <w:smallCaps/>
          <w:color w:val="0F41BD"/>
          <w:spacing w:val="28"/>
          <w:sz w:val="110"/>
          <w:szCs w:val="110"/>
        </w:rPr>
        <w:t xml:space="preserve"> la </w:t>
      </w:r>
      <w:r w:rsidR="00C10774" w:rsidRPr="005D4E82">
        <w:rPr>
          <w:rFonts w:ascii="Footlight MT Light" w:hAnsi="Footlight MT Light"/>
          <w:bCs/>
          <w:smallCaps/>
          <w:color w:val="0F41BD"/>
          <w:spacing w:val="28"/>
          <w:sz w:val="128"/>
          <w:szCs w:val="128"/>
          <w14:reflection w14:blurRad="0" w14:stA="35000" w14:stPos="0" w14:endA="0" w14:endPos="75000" w14:dist="12700" w14:dir="5400000" w14:fadeDir="5400000" w14:sx="100000" w14:sy="-100000" w14:kx="0" w14:ky="0" w14:algn="bl"/>
        </w:rPr>
        <w:t>V</w:t>
      </w:r>
      <w:r w:rsidR="00C10774" w:rsidRPr="00FA2C3E">
        <w:rPr>
          <w:rFonts w:ascii="Footlight MT Light" w:hAnsi="Footlight MT Light"/>
          <w:bCs/>
          <w:smallCaps/>
          <w:color w:val="0F41BD"/>
          <w:spacing w:val="28"/>
          <w:sz w:val="110"/>
          <w:szCs w:val="110"/>
        </w:rPr>
        <w:t>ierg</w:t>
      </w:r>
      <w:r w:rsidR="002F3F8F" w:rsidRPr="00FA2C3E">
        <w:rPr>
          <w:rFonts w:ascii="Footlight MT Light" w:hAnsi="Footlight MT Light"/>
          <w:bCs/>
          <w:smallCaps/>
          <w:color w:val="0F41BD"/>
          <w:spacing w:val="28"/>
          <w:sz w:val="110"/>
          <w:szCs w:val="110"/>
        </w:rPr>
        <w:t xml:space="preserve">e </w:t>
      </w:r>
    </w:p>
    <w:p w14:paraId="7AB94F24" w14:textId="7CF54F4B" w:rsidR="00C9307D" w:rsidRPr="00FA2C3E" w:rsidRDefault="00CF4A0F" w:rsidP="006145F5">
      <w:pPr>
        <w:jc w:val="center"/>
        <w:rPr>
          <w:rFonts w:ascii="Footlight MT Light" w:hAnsi="Footlight MT Light"/>
          <w:b/>
          <w:bCs/>
          <w:smallCaps/>
          <w:color w:val="303AAF"/>
          <w:spacing w:val="28"/>
          <w:sz w:val="46"/>
          <w:szCs w:val="46"/>
        </w:rPr>
      </w:pPr>
      <w:r>
        <w:rPr>
          <w:rFonts w:ascii="Footlight MT Light" w:hAnsi="Footlight MT Light"/>
          <w:b/>
          <w:bCs/>
          <w:smallCaps/>
          <w:color w:val="0F41BD"/>
          <w:spacing w:val="28"/>
          <w:sz w:val="46"/>
          <w:szCs w:val="46"/>
        </w:rPr>
        <w:t xml:space="preserve">25 </w:t>
      </w:r>
      <w:r w:rsidR="006145F5" w:rsidRPr="00FA2C3E">
        <w:rPr>
          <w:rFonts w:ascii="Footlight MT Light" w:hAnsi="Footlight MT Light"/>
          <w:b/>
          <w:bCs/>
          <w:smallCaps/>
          <w:color w:val="0F41BD"/>
          <w:spacing w:val="28"/>
          <w:sz w:val="46"/>
          <w:szCs w:val="46"/>
        </w:rPr>
        <w:t xml:space="preserve">ans </w:t>
      </w:r>
      <w:r w:rsidR="006145F5" w:rsidRPr="00150279">
        <w:rPr>
          <w:rFonts w:ascii="Footlight MT Light" w:hAnsi="Footlight MT Light"/>
          <w:b/>
          <w:bCs/>
          <w:smallCaps/>
          <w:color w:val="0F41BD"/>
          <w:spacing w:val="28"/>
          <w:sz w:val="46"/>
          <w:szCs w:val="46"/>
        </w:rPr>
        <w:t>Chœur</w:t>
      </w:r>
      <w:r w:rsidR="006145F5" w:rsidRPr="00FA2C3E">
        <w:rPr>
          <w:rFonts w:ascii="Footlight MT Light" w:hAnsi="Footlight MT Light"/>
          <w:b/>
          <w:bCs/>
          <w:i/>
          <w:smallCaps/>
          <w:color w:val="0F41BD"/>
          <w:spacing w:val="28"/>
          <w:sz w:val="46"/>
          <w:szCs w:val="46"/>
        </w:rPr>
        <w:t xml:space="preserve"> </w:t>
      </w:r>
      <w:r w:rsidR="00480161">
        <w:rPr>
          <w:rFonts w:ascii="Footlight MT Light" w:hAnsi="Footlight MT Light"/>
          <w:b/>
          <w:bCs/>
          <w:smallCaps/>
          <w:color w:val="0F41BD"/>
          <w:spacing w:val="28"/>
          <w:sz w:val="46"/>
          <w:szCs w:val="46"/>
        </w:rPr>
        <w:t>In illo T</w:t>
      </w:r>
      <w:r w:rsidR="006145F5" w:rsidRPr="00FA2C3E">
        <w:rPr>
          <w:rFonts w:ascii="Footlight MT Light" w:hAnsi="Footlight MT Light"/>
          <w:b/>
          <w:bCs/>
          <w:smallCaps/>
          <w:color w:val="0F41BD"/>
          <w:spacing w:val="28"/>
          <w:sz w:val="46"/>
          <w:szCs w:val="46"/>
        </w:rPr>
        <w:t>empore</w:t>
      </w:r>
    </w:p>
    <w:p w14:paraId="70940869" w14:textId="5FCE6B5B" w:rsidR="00F022C9" w:rsidRPr="001F5704" w:rsidRDefault="00CD10ED" w:rsidP="001F5704">
      <w:pPr>
        <w:pStyle w:val="Titre5"/>
        <w:spacing w:line="360" w:lineRule="auto"/>
        <w:ind w:right="-482"/>
        <w:jc w:val="left"/>
        <w:rPr>
          <w:rFonts w:ascii="Arial" w:hAnsi="Arial"/>
          <w:bCs/>
          <w:sz w:val="2"/>
          <w:szCs w:val="2"/>
          <w:lang w:val="ru-RU"/>
        </w:rPr>
      </w:pPr>
      <w:r w:rsidRPr="0019731C">
        <w:rPr>
          <w:rFonts w:ascii="Arial" w:hAnsi="Arial"/>
          <w:bCs/>
          <w:sz w:val="16"/>
          <w:szCs w:val="16"/>
          <w:lang w:val="ru-RU"/>
        </w:rPr>
        <w:tab/>
      </w:r>
      <w:r w:rsidRPr="0019731C">
        <w:rPr>
          <w:rFonts w:ascii="Arial" w:hAnsi="Arial"/>
          <w:bCs/>
          <w:sz w:val="16"/>
          <w:szCs w:val="16"/>
          <w:lang w:val="ru-RU"/>
        </w:rPr>
        <w:tab/>
      </w:r>
    </w:p>
    <w:p w14:paraId="3731C796" w14:textId="6455A6CA" w:rsidR="005B4619" w:rsidRDefault="005B4619" w:rsidP="005B4619">
      <w:pPr>
        <w:widowControl w:val="0"/>
        <w:autoSpaceDE w:val="0"/>
        <w:autoSpaceDN w:val="0"/>
        <w:adjustRightInd w:val="0"/>
        <w:jc w:val="both"/>
        <w:rPr>
          <w:rFonts w:ascii="Georgia" w:hAnsi="Georgia" w:cs="Arial"/>
          <w:color w:val="000102"/>
          <w:sz w:val="23"/>
          <w:szCs w:val="23"/>
        </w:rPr>
      </w:pPr>
      <w:r w:rsidRPr="005B4619">
        <w:rPr>
          <w:rFonts w:ascii="Georgia" w:hAnsi="Georgia" w:cs="Arial"/>
          <w:color w:val="000102"/>
          <w:sz w:val="23"/>
          <w:szCs w:val="23"/>
        </w:rPr>
        <w:t xml:space="preserve"> </w:t>
      </w:r>
    </w:p>
    <w:p w14:paraId="6EB39DA9" w14:textId="77777777" w:rsidR="00542DF2" w:rsidRDefault="00542DF2" w:rsidP="005B4619">
      <w:pPr>
        <w:widowControl w:val="0"/>
        <w:autoSpaceDE w:val="0"/>
        <w:autoSpaceDN w:val="0"/>
        <w:adjustRightInd w:val="0"/>
        <w:jc w:val="both"/>
        <w:rPr>
          <w:rFonts w:ascii="Georgia" w:hAnsi="Georgia" w:cs="Arial"/>
          <w:color w:val="000102"/>
          <w:sz w:val="23"/>
          <w:szCs w:val="23"/>
        </w:rPr>
      </w:pPr>
    </w:p>
    <w:p w14:paraId="27F3E308" w14:textId="77777777" w:rsidR="00542DF2" w:rsidRPr="004D0D13" w:rsidRDefault="00542DF2" w:rsidP="005B4619">
      <w:pPr>
        <w:widowControl w:val="0"/>
        <w:autoSpaceDE w:val="0"/>
        <w:autoSpaceDN w:val="0"/>
        <w:adjustRightInd w:val="0"/>
        <w:jc w:val="both"/>
        <w:rPr>
          <w:rFonts w:ascii="Georgia" w:hAnsi="Georgia" w:cs="Arial"/>
          <w:color w:val="000102"/>
          <w:sz w:val="36"/>
          <w:szCs w:val="36"/>
        </w:rPr>
      </w:pPr>
    </w:p>
    <w:bookmarkEnd w:id="0"/>
    <w:bookmarkEnd w:id="1"/>
    <w:p w14:paraId="531C0608" w14:textId="3E3D1046" w:rsidR="0005638F" w:rsidRPr="00974215" w:rsidRDefault="005C19B0" w:rsidP="00094759">
      <w:pPr>
        <w:tabs>
          <w:tab w:val="left" w:pos="4253"/>
        </w:tabs>
        <w:spacing w:after="80"/>
        <w:jc w:val="both"/>
        <w:rPr>
          <w:rFonts w:ascii="Candara" w:hAnsi="Candara" w:cs="Century Gothic"/>
          <w:color w:val="000000"/>
          <w:sz w:val="23"/>
          <w:szCs w:val="23"/>
        </w:rPr>
      </w:pPr>
      <w:r w:rsidRPr="00974215">
        <w:rPr>
          <w:rFonts w:ascii="Candara" w:hAnsi="Candara" w:cs="Century Gothic"/>
          <w:color w:val="000000"/>
          <w:sz w:val="23"/>
          <w:szCs w:val="23"/>
        </w:rPr>
        <w:t>Pou</w:t>
      </w:r>
      <w:r w:rsidR="00480161">
        <w:rPr>
          <w:rFonts w:ascii="Candara" w:hAnsi="Candara" w:cs="Century Gothic"/>
          <w:color w:val="000000"/>
          <w:sz w:val="23"/>
          <w:szCs w:val="23"/>
        </w:rPr>
        <w:t>r fêter ses 25 ans, le c</w:t>
      </w:r>
      <w:r w:rsidRPr="00974215">
        <w:rPr>
          <w:rFonts w:ascii="Candara" w:hAnsi="Candara" w:cs="Century Gothic"/>
          <w:color w:val="000000"/>
          <w:sz w:val="23"/>
          <w:szCs w:val="23"/>
        </w:rPr>
        <w:t xml:space="preserve">hœur </w:t>
      </w:r>
      <w:r w:rsidRPr="00480161">
        <w:rPr>
          <w:rFonts w:ascii="Candara" w:hAnsi="Candara" w:cs="Century Gothic"/>
          <w:color w:val="000000"/>
          <w:sz w:val="23"/>
          <w:szCs w:val="23"/>
        </w:rPr>
        <w:t xml:space="preserve">In illo tempore </w:t>
      </w:r>
      <w:r w:rsidRPr="00974215">
        <w:rPr>
          <w:rFonts w:ascii="Candara" w:hAnsi="Candara" w:cs="Century Gothic"/>
          <w:color w:val="000000"/>
          <w:sz w:val="23"/>
          <w:szCs w:val="23"/>
        </w:rPr>
        <w:t xml:space="preserve">suspend son exploration de </w:t>
      </w:r>
      <w:r w:rsidR="00747B35" w:rsidRPr="00974215">
        <w:rPr>
          <w:rFonts w:ascii="Candara" w:hAnsi="Candara" w:cs="Century Gothic"/>
          <w:color w:val="000000"/>
          <w:sz w:val="23"/>
          <w:szCs w:val="23"/>
        </w:rPr>
        <w:t xml:space="preserve">musiques </w:t>
      </w:r>
      <w:r w:rsidR="00542DF2" w:rsidRPr="00974215">
        <w:rPr>
          <w:rFonts w:ascii="Candara" w:hAnsi="Candara" w:cs="Century Gothic"/>
          <w:color w:val="000000"/>
          <w:sz w:val="23"/>
          <w:szCs w:val="23"/>
        </w:rPr>
        <w:t xml:space="preserve">rares </w:t>
      </w:r>
      <w:r w:rsidR="00C43537" w:rsidRPr="00974215">
        <w:rPr>
          <w:rFonts w:ascii="Candara" w:hAnsi="Candara" w:cs="Century Gothic"/>
          <w:color w:val="000000"/>
          <w:sz w:val="23"/>
          <w:szCs w:val="23"/>
        </w:rPr>
        <w:t xml:space="preserve">à </w:t>
      </w:r>
      <w:r w:rsidR="00542DF2" w:rsidRPr="00974215">
        <w:rPr>
          <w:rFonts w:ascii="Candara" w:hAnsi="Candara" w:cs="Century Gothic"/>
          <w:color w:val="000000"/>
          <w:sz w:val="23"/>
          <w:szCs w:val="23"/>
        </w:rPr>
        <w:t xml:space="preserve">créer ou recréer </w:t>
      </w:r>
      <w:r w:rsidRPr="00974215">
        <w:rPr>
          <w:rFonts w:ascii="Candara" w:hAnsi="Candara" w:cs="Century Gothic"/>
          <w:color w:val="000000"/>
          <w:sz w:val="23"/>
          <w:szCs w:val="23"/>
        </w:rPr>
        <w:t xml:space="preserve">pour </w:t>
      </w:r>
      <w:r w:rsidR="00CF25EE" w:rsidRPr="00974215">
        <w:rPr>
          <w:rFonts w:ascii="Candara" w:hAnsi="Candara" w:cs="Century Gothic"/>
          <w:color w:val="000000"/>
          <w:sz w:val="23"/>
          <w:szCs w:val="23"/>
        </w:rPr>
        <w:t xml:space="preserve">interpréter </w:t>
      </w:r>
      <w:r w:rsidR="00747B35" w:rsidRPr="00974215">
        <w:rPr>
          <w:rFonts w:ascii="Candara" w:hAnsi="Candara" w:cs="Century Gothic"/>
          <w:color w:val="000000"/>
          <w:sz w:val="23"/>
          <w:szCs w:val="23"/>
        </w:rPr>
        <w:t xml:space="preserve">la pièce </w:t>
      </w:r>
      <w:r w:rsidRPr="00974215">
        <w:rPr>
          <w:rFonts w:ascii="Candara" w:hAnsi="Candara" w:cs="Century Gothic"/>
          <w:color w:val="000000"/>
          <w:sz w:val="23"/>
          <w:szCs w:val="23"/>
        </w:rPr>
        <w:t>la plus emblématique de la musique ancienne </w:t>
      </w:r>
      <w:r w:rsidR="004A3298" w:rsidRPr="00974215">
        <w:rPr>
          <w:rFonts w:ascii="Candara" w:hAnsi="Candara" w:cs="Century Gothic"/>
          <w:color w:val="000000"/>
          <w:sz w:val="23"/>
          <w:szCs w:val="23"/>
        </w:rPr>
        <w:t>et l’un des chefs-</w:t>
      </w:r>
      <w:r w:rsidR="00747B35" w:rsidRPr="00974215">
        <w:rPr>
          <w:rFonts w:ascii="Candara" w:hAnsi="Candara" w:cs="Century Gothic"/>
          <w:color w:val="000000"/>
          <w:sz w:val="23"/>
          <w:szCs w:val="23"/>
        </w:rPr>
        <w:t>d’œuvre de la</w:t>
      </w:r>
      <w:r w:rsidR="00747B35" w:rsidRPr="00974215">
        <w:rPr>
          <w:rFonts w:ascii="Candara" w:hAnsi="Candara" w:cs="Century Gothic"/>
          <w:color w:val="000000"/>
          <w:sz w:val="20"/>
        </w:rPr>
        <w:t xml:space="preserve"> </w:t>
      </w:r>
      <w:r w:rsidR="00747B35" w:rsidRPr="00974215">
        <w:rPr>
          <w:rFonts w:ascii="Candara" w:hAnsi="Candara" w:cs="Century Gothic"/>
          <w:color w:val="000000"/>
          <w:sz w:val="23"/>
          <w:szCs w:val="23"/>
        </w:rPr>
        <w:t xml:space="preserve">musique occidentale : les </w:t>
      </w:r>
      <w:r w:rsidR="00747B35" w:rsidRPr="00480161">
        <w:rPr>
          <w:rFonts w:ascii="Candara" w:hAnsi="Candara" w:cs="Century Gothic"/>
          <w:i/>
          <w:color w:val="000000"/>
          <w:sz w:val="23"/>
          <w:szCs w:val="23"/>
        </w:rPr>
        <w:t>Vêpres à</w:t>
      </w:r>
      <w:r w:rsidRPr="00480161">
        <w:rPr>
          <w:rFonts w:ascii="Candara" w:hAnsi="Candara" w:cs="Century Gothic"/>
          <w:i/>
          <w:color w:val="000000"/>
          <w:sz w:val="23"/>
          <w:szCs w:val="23"/>
        </w:rPr>
        <w:t xml:space="preserve"> la Vierge </w:t>
      </w:r>
      <w:r w:rsidRPr="00974215">
        <w:rPr>
          <w:rFonts w:ascii="Candara" w:hAnsi="Candara" w:cs="Century Gothic"/>
          <w:color w:val="000000"/>
          <w:sz w:val="23"/>
          <w:szCs w:val="23"/>
        </w:rPr>
        <w:t xml:space="preserve">de </w:t>
      </w:r>
      <w:r w:rsidR="001229FD" w:rsidRPr="00974215">
        <w:rPr>
          <w:rFonts w:ascii="Candara" w:hAnsi="Candara" w:cs="Century Gothic"/>
          <w:color w:val="000000"/>
          <w:sz w:val="23"/>
          <w:szCs w:val="23"/>
        </w:rPr>
        <w:t xml:space="preserve">Claudio </w:t>
      </w:r>
      <w:r w:rsidRPr="00974215">
        <w:rPr>
          <w:rFonts w:ascii="Candara" w:hAnsi="Candara" w:cs="Century Gothic"/>
          <w:color w:val="000000"/>
          <w:sz w:val="23"/>
          <w:szCs w:val="23"/>
        </w:rPr>
        <w:t>Monteverdi.</w:t>
      </w:r>
      <w:r w:rsidR="002E7DCB" w:rsidRPr="00974215">
        <w:rPr>
          <w:rFonts w:ascii="Candara" w:hAnsi="Candara" w:cs="Century Gothic"/>
          <w:color w:val="000000"/>
          <w:sz w:val="23"/>
          <w:szCs w:val="23"/>
        </w:rPr>
        <w:t xml:space="preserve"> </w:t>
      </w:r>
      <w:r w:rsidR="00542DF2" w:rsidRPr="00974215">
        <w:rPr>
          <w:rFonts w:ascii="Candara" w:hAnsi="Candara" w:cs="Century Gothic"/>
          <w:color w:val="000000"/>
          <w:sz w:val="23"/>
          <w:szCs w:val="23"/>
        </w:rPr>
        <w:t xml:space="preserve">Le </w:t>
      </w:r>
      <w:r w:rsidR="002E7DCB" w:rsidRPr="00974215">
        <w:rPr>
          <w:rFonts w:ascii="Candara" w:hAnsi="Candara" w:cs="Century Gothic"/>
          <w:color w:val="000000"/>
          <w:sz w:val="23"/>
          <w:szCs w:val="23"/>
        </w:rPr>
        <w:t xml:space="preserve">recueil </w:t>
      </w:r>
      <w:r w:rsidR="00542DF2" w:rsidRPr="00974215">
        <w:rPr>
          <w:rFonts w:ascii="Candara" w:hAnsi="Candara" w:cs="Century Gothic"/>
          <w:color w:val="000000"/>
          <w:sz w:val="23"/>
          <w:szCs w:val="23"/>
        </w:rPr>
        <w:t xml:space="preserve">de </w:t>
      </w:r>
      <w:r w:rsidR="002E7DCB" w:rsidRPr="00974215">
        <w:rPr>
          <w:rFonts w:ascii="Candara" w:hAnsi="Candara" w:cs="Century Gothic"/>
          <w:color w:val="000000"/>
          <w:sz w:val="23"/>
          <w:szCs w:val="23"/>
        </w:rPr>
        <w:t xml:space="preserve">1610 </w:t>
      </w:r>
      <w:r w:rsidR="00542DF2" w:rsidRPr="00974215">
        <w:rPr>
          <w:rFonts w:ascii="Candara" w:hAnsi="Candara" w:cs="Century Gothic"/>
          <w:color w:val="000000"/>
          <w:sz w:val="23"/>
          <w:szCs w:val="23"/>
        </w:rPr>
        <w:t xml:space="preserve">du maître italien </w:t>
      </w:r>
      <w:r w:rsidR="002E7DCB" w:rsidRPr="00974215">
        <w:rPr>
          <w:rFonts w:ascii="Candara" w:hAnsi="Candara" w:cs="Century Gothic"/>
          <w:color w:val="000000"/>
          <w:sz w:val="23"/>
          <w:szCs w:val="23"/>
        </w:rPr>
        <w:t xml:space="preserve">est l’acte fondateur de la musique </w:t>
      </w:r>
      <w:r w:rsidR="00480161">
        <w:rPr>
          <w:rFonts w:ascii="Candara" w:hAnsi="Candara" w:cs="Century Gothic"/>
          <w:color w:val="000000"/>
          <w:sz w:val="23"/>
          <w:szCs w:val="23"/>
        </w:rPr>
        <w:t>b</w:t>
      </w:r>
      <w:r w:rsidR="00CF25EE" w:rsidRPr="00974215">
        <w:rPr>
          <w:rFonts w:ascii="Candara" w:hAnsi="Candara" w:cs="Century Gothic"/>
          <w:color w:val="000000"/>
          <w:sz w:val="23"/>
          <w:szCs w:val="23"/>
        </w:rPr>
        <w:t xml:space="preserve">aroque </w:t>
      </w:r>
      <w:r w:rsidR="002E7DCB" w:rsidRPr="00974215">
        <w:rPr>
          <w:rFonts w:ascii="Candara" w:hAnsi="Candara" w:cs="Century Gothic"/>
          <w:color w:val="000000"/>
          <w:sz w:val="23"/>
          <w:szCs w:val="23"/>
        </w:rPr>
        <w:t>sacrée</w:t>
      </w:r>
      <w:r w:rsidR="00CF25EE" w:rsidRPr="00974215">
        <w:rPr>
          <w:rFonts w:ascii="Candara" w:hAnsi="Candara" w:cs="Century Gothic"/>
          <w:color w:val="000000"/>
          <w:sz w:val="23"/>
          <w:szCs w:val="23"/>
        </w:rPr>
        <w:t xml:space="preserve">, la première œuvre religieuse pour solistes </w:t>
      </w:r>
      <w:r w:rsidR="005D43ED" w:rsidRPr="00974215">
        <w:rPr>
          <w:rFonts w:ascii="Candara" w:hAnsi="Candara" w:cs="Century Gothic"/>
          <w:color w:val="000000"/>
          <w:sz w:val="23"/>
          <w:szCs w:val="23"/>
        </w:rPr>
        <w:t xml:space="preserve">et orchestre </w:t>
      </w:r>
      <w:r w:rsidR="00CF25EE" w:rsidRPr="00974215">
        <w:rPr>
          <w:rFonts w:ascii="Candara" w:hAnsi="Candara" w:cs="Century Gothic"/>
          <w:color w:val="000000"/>
          <w:sz w:val="23"/>
          <w:szCs w:val="23"/>
        </w:rPr>
        <w:t xml:space="preserve">au sens </w:t>
      </w:r>
      <w:r w:rsidR="00CF4A0F">
        <w:rPr>
          <w:rFonts w:ascii="Candara" w:hAnsi="Candara" w:cs="Century Gothic"/>
          <w:color w:val="000000"/>
          <w:sz w:val="23"/>
          <w:szCs w:val="23"/>
        </w:rPr>
        <w:t xml:space="preserve">actuel </w:t>
      </w:r>
      <w:r w:rsidR="005D43ED" w:rsidRPr="00974215">
        <w:rPr>
          <w:rFonts w:ascii="Candara" w:hAnsi="Candara" w:cs="Century Gothic"/>
          <w:color w:val="000000"/>
          <w:sz w:val="23"/>
          <w:szCs w:val="23"/>
        </w:rPr>
        <w:t xml:space="preserve">de ces </w:t>
      </w:r>
      <w:r w:rsidR="00CF25EE" w:rsidRPr="00974215">
        <w:rPr>
          <w:rFonts w:ascii="Candara" w:hAnsi="Candara" w:cs="Century Gothic"/>
          <w:color w:val="000000"/>
          <w:sz w:val="23"/>
          <w:szCs w:val="23"/>
        </w:rPr>
        <w:t>mot</w:t>
      </w:r>
      <w:r w:rsidR="005D43ED" w:rsidRPr="00974215">
        <w:rPr>
          <w:rFonts w:ascii="Candara" w:hAnsi="Candara" w:cs="Century Gothic"/>
          <w:color w:val="000000"/>
          <w:sz w:val="23"/>
          <w:szCs w:val="23"/>
        </w:rPr>
        <w:t>s.</w:t>
      </w:r>
      <w:r w:rsidR="00EA19DE" w:rsidRPr="00974215">
        <w:rPr>
          <w:rFonts w:ascii="Candara" w:hAnsi="Candara" w:cs="Century Gothic"/>
          <w:color w:val="000000"/>
          <w:sz w:val="23"/>
          <w:szCs w:val="23"/>
        </w:rPr>
        <w:t xml:space="preserve"> Il fait dialoguer dans une créativité sans pa</w:t>
      </w:r>
      <w:r w:rsidR="00CF4A0F">
        <w:rPr>
          <w:rFonts w:ascii="Candara" w:hAnsi="Candara" w:cs="Century Gothic"/>
          <w:color w:val="000000"/>
          <w:sz w:val="23"/>
          <w:szCs w:val="23"/>
        </w:rPr>
        <w:softHyphen/>
      </w:r>
      <w:r w:rsidR="00EA19DE" w:rsidRPr="00974215">
        <w:rPr>
          <w:rFonts w:ascii="Candara" w:hAnsi="Candara" w:cs="Century Gothic"/>
          <w:color w:val="000000"/>
          <w:sz w:val="23"/>
          <w:szCs w:val="23"/>
        </w:rPr>
        <w:t xml:space="preserve">reille les ultimes feux des polyphonies renaissantes à plusieurs chœurs et la musique concertante, ses appels de fanfares, ses </w:t>
      </w:r>
      <w:r w:rsidR="001229FD" w:rsidRPr="00974215">
        <w:rPr>
          <w:rFonts w:ascii="Candara" w:hAnsi="Candara" w:cs="Century Gothic"/>
          <w:color w:val="000000"/>
          <w:sz w:val="23"/>
          <w:szCs w:val="23"/>
        </w:rPr>
        <w:t xml:space="preserve">jeux musicaux en </w:t>
      </w:r>
      <w:r w:rsidR="009C2811">
        <w:rPr>
          <w:rFonts w:ascii="Candara" w:hAnsi="Candara" w:cs="Century Gothic"/>
          <w:color w:val="000000"/>
          <w:sz w:val="23"/>
          <w:szCs w:val="23"/>
        </w:rPr>
        <w:t>écho</w:t>
      </w:r>
      <w:r w:rsidR="00EA19DE" w:rsidRPr="00974215">
        <w:rPr>
          <w:rFonts w:ascii="Candara" w:hAnsi="Candara" w:cs="Century Gothic"/>
          <w:color w:val="000000"/>
          <w:sz w:val="23"/>
          <w:szCs w:val="23"/>
        </w:rPr>
        <w:t xml:space="preserve"> </w:t>
      </w:r>
      <w:r w:rsidR="001229FD" w:rsidRPr="00974215">
        <w:rPr>
          <w:rFonts w:ascii="Candara" w:hAnsi="Candara" w:cs="Century Gothic"/>
          <w:color w:val="000000"/>
          <w:sz w:val="23"/>
          <w:szCs w:val="23"/>
        </w:rPr>
        <w:t xml:space="preserve">et </w:t>
      </w:r>
      <w:r w:rsidR="00EA19DE" w:rsidRPr="00974215">
        <w:rPr>
          <w:rFonts w:ascii="Candara" w:hAnsi="Candara" w:cs="Century Gothic"/>
          <w:color w:val="000000"/>
          <w:sz w:val="23"/>
          <w:szCs w:val="23"/>
        </w:rPr>
        <w:t xml:space="preserve">ses lignes solistes </w:t>
      </w:r>
      <w:r w:rsidR="009C2811">
        <w:rPr>
          <w:rFonts w:ascii="Candara" w:hAnsi="Candara" w:cs="Century Gothic"/>
          <w:color w:val="000000"/>
          <w:sz w:val="23"/>
          <w:szCs w:val="23"/>
        </w:rPr>
        <w:t>si</w:t>
      </w:r>
      <w:r w:rsidR="001229FD" w:rsidRPr="00974215">
        <w:rPr>
          <w:rFonts w:ascii="Candara" w:hAnsi="Candara" w:cs="Century Gothic"/>
          <w:color w:val="000000"/>
          <w:sz w:val="23"/>
          <w:szCs w:val="23"/>
        </w:rPr>
        <w:t xml:space="preserve"> </w:t>
      </w:r>
      <w:r w:rsidR="00EA19DE" w:rsidRPr="00974215">
        <w:rPr>
          <w:rFonts w:ascii="Candara" w:hAnsi="Candara" w:cs="Century Gothic"/>
          <w:color w:val="000000"/>
          <w:sz w:val="23"/>
          <w:szCs w:val="23"/>
        </w:rPr>
        <w:t xml:space="preserve">expressives et virtuoses. </w:t>
      </w:r>
      <w:r w:rsidR="0005638F">
        <w:rPr>
          <w:rFonts w:ascii="Candara" w:hAnsi="Candara" w:cs="Century Gothic"/>
          <w:color w:val="000000"/>
          <w:sz w:val="23"/>
          <w:szCs w:val="23"/>
        </w:rPr>
        <w:br/>
        <w:t xml:space="preserve">Une </w:t>
      </w:r>
      <w:r w:rsidR="00670D0C">
        <w:rPr>
          <w:rFonts w:ascii="Candara" w:hAnsi="Candara" w:cs="Century Gothic"/>
          <w:color w:val="000000"/>
          <w:sz w:val="23"/>
          <w:szCs w:val="23"/>
        </w:rPr>
        <w:t>brève</w:t>
      </w:r>
      <w:r w:rsidR="0005638F">
        <w:rPr>
          <w:rFonts w:ascii="Candara" w:hAnsi="Candara" w:cs="Century Gothic"/>
          <w:color w:val="000000"/>
          <w:sz w:val="23"/>
          <w:szCs w:val="23"/>
        </w:rPr>
        <w:t xml:space="preserve"> création </w:t>
      </w:r>
      <w:r w:rsidR="00A4562F">
        <w:rPr>
          <w:rFonts w:ascii="Candara" w:hAnsi="Candara" w:cs="Century Gothic"/>
          <w:color w:val="000000"/>
          <w:sz w:val="23"/>
          <w:szCs w:val="23"/>
        </w:rPr>
        <w:t xml:space="preserve">de Traube </w:t>
      </w:r>
      <w:r w:rsidR="0005638F">
        <w:rPr>
          <w:rFonts w:ascii="Candara" w:hAnsi="Candara" w:cs="Century Gothic"/>
          <w:color w:val="000000"/>
          <w:sz w:val="23"/>
          <w:szCs w:val="23"/>
        </w:rPr>
        <w:t xml:space="preserve">en guise d’antienne du Magnificat personnalise le programme, </w:t>
      </w:r>
      <w:r w:rsidR="00A4562F">
        <w:rPr>
          <w:rFonts w:ascii="Candara" w:hAnsi="Candara" w:cs="Century Gothic"/>
          <w:color w:val="000000"/>
          <w:sz w:val="23"/>
          <w:szCs w:val="23"/>
        </w:rPr>
        <w:t xml:space="preserve">tentant de raviver </w:t>
      </w:r>
      <w:r w:rsidR="0005638F">
        <w:rPr>
          <w:rFonts w:ascii="Candara" w:hAnsi="Candara" w:cs="Century Gothic"/>
          <w:color w:val="000000"/>
          <w:sz w:val="23"/>
          <w:szCs w:val="23"/>
        </w:rPr>
        <w:t xml:space="preserve">pour nous la </w:t>
      </w:r>
      <w:r w:rsidR="00A4562F">
        <w:rPr>
          <w:rFonts w:ascii="Candara" w:hAnsi="Candara" w:cs="Century Gothic"/>
          <w:color w:val="000000"/>
          <w:sz w:val="23"/>
          <w:szCs w:val="23"/>
        </w:rPr>
        <w:t xml:space="preserve">modernité </w:t>
      </w:r>
      <w:r w:rsidR="0005638F">
        <w:rPr>
          <w:rFonts w:ascii="Candara" w:hAnsi="Candara" w:cs="Century Gothic"/>
          <w:color w:val="000000"/>
          <w:sz w:val="23"/>
          <w:szCs w:val="23"/>
        </w:rPr>
        <w:t xml:space="preserve">qu’avait l’œuvre </w:t>
      </w:r>
      <w:r w:rsidR="00A4562F">
        <w:rPr>
          <w:rFonts w:ascii="Candara" w:hAnsi="Candara" w:cs="Century Gothic"/>
          <w:color w:val="000000"/>
          <w:sz w:val="23"/>
          <w:szCs w:val="23"/>
        </w:rPr>
        <w:t>pour ses contemporains</w:t>
      </w:r>
      <w:r w:rsidR="0005638F">
        <w:rPr>
          <w:rFonts w:ascii="Candara" w:hAnsi="Candara" w:cs="Century Gothic"/>
          <w:color w:val="000000"/>
          <w:sz w:val="23"/>
          <w:szCs w:val="23"/>
        </w:rPr>
        <w:t>.</w:t>
      </w:r>
    </w:p>
    <w:p w14:paraId="1553162F" w14:textId="1BA0DA4D" w:rsidR="00DB61B3" w:rsidRPr="00974215" w:rsidRDefault="001229FD" w:rsidP="00094759">
      <w:pPr>
        <w:tabs>
          <w:tab w:val="left" w:pos="4253"/>
        </w:tabs>
        <w:spacing w:after="80"/>
        <w:jc w:val="both"/>
        <w:rPr>
          <w:rFonts w:ascii="Candara" w:hAnsi="Candara" w:cs="Century Gothic"/>
          <w:color w:val="000000"/>
          <w:sz w:val="23"/>
          <w:szCs w:val="23"/>
        </w:rPr>
      </w:pPr>
      <w:r w:rsidRPr="00480161">
        <w:rPr>
          <w:rFonts w:ascii="Candara" w:hAnsi="Candara" w:cs="Century Gothic"/>
          <w:color w:val="000000"/>
          <w:sz w:val="23"/>
          <w:szCs w:val="23"/>
        </w:rPr>
        <w:t xml:space="preserve">In illo tempore </w:t>
      </w:r>
      <w:r w:rsidR="00542DF2" w:rsidRPr="00974215">
        <w:rPr>
          <w:rFonts w:ascii="Candara" w:hAnsi="Candara" w:cs="Century Gothic"/>
          <w:color w:val="000000"/>
          <w:sz w:val="23"/>
          <w:szCs w:val="23"/>
        </w:rPr>
        <w:t xml:space="preserve">s’entoure de l’ensemble d’instruments anciens </w:t>
      </w:r>
      <w:r w:rsidR="00542DF2" w:rsidRPr="00480161">
        <w:rPr>
          <w:rFonts w:ascii="Candara" w:hAnsi="Candara" w:cs="Century Gothic"/>
          <w:color w:val="000000"/>
          <w:sz w:val="23"/>
          <w:szCs w:val="23"/>
        </w:rPr>
        <w:t>Hortus Amoris</w:t>
      </w:r>
      <w:r w:rsidR="005E4B70" w:rsidRPr="00480161">
        <w:rPr>
          <w:rFonts w:ascii="Candara" w:hAnsi="Candara" w:cs="Century Gothic"/>
          <w:color w:val="000000"/>
          <w:sz w:val="23"/>
          <w:szCs w:val="23"/>
        </w:rPr>
        <w:t xml:space="preserve"> </w:t>
      </w:r>
      <w:r w:rsidR="005E4B70" w:rsidRPr="00974215">
        <w:rPr>
          <w:rFonts w:ascii="Candara" w:hAnsi="Candara" w:cs="Century Gothic"/>
          <w:color w:val="000000"/>
          <w:sz w:val="23"/>
          <w:szCs w:val="23"/>
        </w:rPr>
        <w:t>(</w:t>
      </w:r>
      <w:r w:rsidR="00F92402">
        <w:rPr>
          <w:rFonts w:ascii="Candara" w:hAnsi="Candara" w:cs="Century Gothic"/>
          <w:color w:val="000000"/>
          <w:sz w:val="23"/>
          <w:szCs w:val="23"/>
        </w:rPr>
        <w:t>douze</w:t>
      </w:r>
      <w:r w:rsidR="00EA19DE" w:rsidRPr="00974215">
        <w:rPr>
          <w:rFonts w:ascii="Candara" w:hAnsi="Candara" w:cs="Century Gothic"/>
          <w:color w:val="000000"/>
          <w:sz w:val="23"/>
          <w:szCs w:val="23"/>
        </w:rPr>
        <w:t xml:space="preserve"> musiciens </w:t>
      </w:r>
      <w:r w:rsidR="00F77428" w:rsidRPr="00974215">
        <w:rPr>
          <w:rFonts w:ascii="Candara" w:hAnsi="Candara" w:cs="Century Gothic"/>
          <w:color w:val="000000"/>
          <w:sz w:val="23"/>
          <w:szCs w:val="23"/>
        </w:rPr>
        <w:t xml:space="preserve">entre </w:t>
      </w:r>
      <w:r w:rsidR="00EA19DE" w:rsidRPr="00974215">
        <w:rPr>
          <w:rFonts w:ascii="Candara" w:hAnsi="Candara" w:cs="Century Gothic"/>
          <w:color w:val="000000"/>
          <w:sz w:val="23"/>
          <w:szCs w:val="23"/>
        </w:rPr>
        <w:t>cornets, sacqueboutes, violons et continuo)</w:t>
      </w:r>
      <w:r w:rsidR="005E4B70" w:rsidRPr="00974215">
        <w:rPr>
          <w:rFonts w:ascii="Candara" w:hAnsi="Candara" w:cs="Century Gothic"/>
          <w:color w:val="000000"/>
          <w:sz w:val="23"/>
          <w:szCs w:val="23"/>
        </w:rPr>
        <w:t xml:space="preserve"> et des meilleurs solistes</w:t>
      </w:r>
      <w:r w:rsidRPr="00974215">
        <w:rPr>
          <w:rFonts w:ascii="Candara" w:hAnsi="Candara" w:cs="Century Gothic"/>
          <w:color w:val="000000"/>
          <w:sz w:val="23"/>
          <w:szCs w:val="23"/>
        </w:rPr>
        <w:t>,</w:t>
      </w:r>
      <w:r w:rsidR="005E4B70" w:rsidRPr="00974215">
        <w:rPr>
          <w:rFonts w:ascii="Candara" w:hAnsi="Candara" w:cs="Century Gothic"/>
          <w:color w:val="000000"/>
          <w:sz w:val="23"/>
          <w:szCs w:val="23"/>
        </w:rPr>
        <w:t xml:space="preserve"> </w:t>
      </w:r>
      <w:r w:rsidR="00EA19DE" w:rsidRPr="00974215">
        <w:rPr>
          <w:rFonts w:ascii="Candara" w:hAnsi="Candara" w:cs="Century Gothic"/>
          <w:color w:val="000000"/>
          <w:sz w:val="23"/>
          <w:szCs w:val="23"/>
        </w:rPr>
        <w:t>issus du chœur ou invités</w:t>
      </w:r>
      <w:r w:rsidRPr="00974215">
        <w:rPr>
          <w:rFonts w:ascii="Candara" w:hAnsi="Candara" w:cs="Century Gothic"/>
          <w:color w:val="000000"/>
          <w:sz w:val="23"/>
          <w:szCs w:val="23"/>
        </w:rPr>
        <w:t>,</w:t>
      </w:r>
      <w:r w:rsidR="00EA19DE" w:rsidRPr="00974215">
        <w:rPr>
          <w:rFonts w:ascii="Candara" w:hAnsi="Candara" w:cs="Century Gothic"/>
          <w:color w:val="000000"/>
          <w:sz w:val="23"/>
          <w:szCs w:val="23"/>
        </w:rPr>
        <w:t xml:space="preserve"> </w:t>
      </w:r>
      <w:r w:rsidR="00527023" w:rsidRPr="00974215">
        <w:rPr>
          <w:rFonts w:ascii="Candara" w:hAnsi="Candara" w:cs="Century Gothic"/>
          <w:color w:val="000000"/>
          <w:sz w:val="23"/>
          <w:szCs w:val="23"/>
        </w:rPr>
        <w:t xml:space="preserve">ayant </w:t>
      </w:r>
      <w:r w:rsidRPr="00974215">
        <w:rPr>
          <w:rFonts w:ascii="Candara" w:hAnsi="Candara" w:cs="Century Gothic"/>
          <w:color w:val="000000"/>
          <w:sz w:val="23"/>
          <w:szCs w:val="23"/>
        </w:rPr>
        <w:t xml:space="preserve">contribué à la beauté des œuvres </w:t>
      </w:r>
      <w:r w:rsidR="00527023" w:rsidRPr="00974215">
        <w:rPr>
          <w:rFonts w:ascii="Candara" w:hAnsi="Candara" w:cs="Century Gothic"/>
          <w:color w:val="000000"/>
          <w:sz w:val="23"/>
          <w:szCs w:val="23"/>
        </w:rPr>
        <w:t xml:space="preserve">qu’il a </w:t>
      </w:r>
      <w:r w:rsidRPr="00974215">
        <w:rPr>
          <w:rFonts w:ascii="Candara" w:hAnsi="Candara" w:cs="Century Gothic"/>
          <w:color w:val="000000"/>
          <w:sz w:val="23"/>
          <w:szCs w:val="23"/>
        </w:rPr>
        <w:t>chantées durant</w:t>
      </w:r>
      <w:r w:rsidR="00EA19DE" w:rsidRPr="00974215">
        <w:rPr>
          <w:rFonts w:ascii="Candara" w:hAnsi="Candara" w:cs="Century Gothic"/>
          <w:color w:val="000000"/>
          <w:sz w:val="23"/>
          <w:szCs w:val="23"/>
        </w:rPr>
        <w:t xml:space="preserve"> s</w:t>
      </w:r>
      <w:r w:rsidR="00F77428" w:rsidRPr="00974215">
        <w:rPr>
          <w:rFonts w:ascii="Candara" w:hAnsi="Candara" w:cs="Century Gothic"/>
          <w:color w:val="000000"/>
          <w:sz w:val="23"/>
          <w:szCs w:val="23"/>
        </w:rPr>
        <w:t>a longue</w:t>
      </w:r>
      <w:r w:rsidR="00527023" w:rsidRPr="00974215">
        <w:rPr>
          <w:rFonts w:ascii="Candara" w:hAnsi="Candara" w:cs="Century Gothic"/>
          <w:color w:val="000000"/>
          <w:sz w:val="23"/>
          <w:szCs w:val="23"/>
        </w:rPr>
        <w:t xml:space="preserve"> </w:t>
      </w:r>
      <w:r w:rsidR="00EA19DE" w:rsidRPr="00974215">
        <w:rPr>
          <w:rFonts w:ascii="Candara" w:hAnsi="Candara" w:cs="Century Gothic"/>
          <w:color w:val="000000"/>
          <w:sz w:val="23"/>
          <w:szCs w:val="23"/>
        </w:rPr>
        <w:t>histoire.</w:t>
      </w:r>
    </w:p>
    <w:p w14:paraId="4E7EAADE" w14:textId="77777777" w:rsidR="00F022ED" w:rsidRDefault="00F022ED" w:rsidP="00F022ED">
      <w:pPr>
        <w:tabs>
          <w:tab w:val="left" w:pos="4253"/>
        </w:tabs>
        <w:ind w:right="-1"/>
        <w:jc w:val="both"/>
        <w:rPr>
          <w:rFonts w:ascii="Georgia" w:hAnsi="Georgia" w:cs="Times"/>
          <w:noProof/>
          <w:sz w:val="23"/>
          <w:szCs w:val="23"/>
        </w:rPr>
      </w:pPr>
      <w:r w:rsidRPr="00974215">
        <w:rPr>
          <w:rFonts w:ascii="Candara" w:hAnsi="Candara" w:cs="Century Gothic"/>
          <w:color w:val="000000"/>
          <w:spacing w:val="-2"/>
          <w:sz w:val="23"/>
          <w:szCs w:val="23"/>
        </w:rPr>
        <w:t>Le chœur donne ces</w:t>
      </w:r>
      <w:r>
        <w:rPr>
          <w:rFonts w:ascii="Candara" w:hAnsi="Candara" w:cs="Century Gothic"/>
          <w:color w:val="000000"/>
          <w:spacing w:val="-2"/>
          <w:sz w:val="23"/>
          <w:szCs w:val="23"/>
        </w:rPr>
        <w:t xml:space="preserve"> </w:t>
      </w:r>
      <w:r w:rsidRPr="00CF4A0F">
        <w:rPr>
          <w:rFonts w:ascii="Candara" w:hAnsi="Candara" w:cs="Century Gothic"/>
          <w:i/>
          <w:color w:val="000000"/>
          <w:spacing w:val="-2"/>
          <w:sz w:val="23"/>
          <w:szCs w:val="23"/>
        </w:rPr>
        <w:t xml:space="preserve">Vêpres </w:t>
      </w:r>
      <w:r w:rsidRPr="00974215">
        <w:rPr>
          <w:rFonts w:ascii="Candara" w:hAnsi="Candara" w:cs="Century Gothic"/>
          <w:color w:val="000000"/>
          <w:spacing w:val="-2"/>
          <w:sz w:val="23"/>
          <w:szCs w:val="23"/>
        </w:rPr>
        <w:t xml:space="preserve">lors de </w:t>
      </w:r>
      <w:r>
        <w:rPr>
          <w:rFonts w:ascii="Candara" w:hAnsi="Candara" w:cs="Century Gothic"/>
          <w:color w:val="000000"/>
          <w:spacing w:val="-2"/>
          <w:sz w:val="23"/>
          <w:szCs w:val="23"/>
        </w:rPr>
        <w:t>6</w:t>
      </w:r>
      <w:r w:rsidRPr="00974215">
        <w:rPr>
          <w:rFonts w:ascii="Candara" w:hAnsi="Candara" w:cs="Century Gothic"/>
          <w:color w:val="000000"/>
          <w:spacing w:val="-2"/>
          <w:sz w:val="23"/>
          <w:szCs w:val="23"/>
        </w:rPr>
        <w:t xml:space="preserve"> concerts en Romandie</w:t>
      </w:r>
      <w:r>
        <w:rPr>
          <w:rFonts w:ascii="Candara" w:hAnsi="Candara" w:cs="Century Gothic"/>
          <w:color w:val="000000"/>
          <w:spacing w:val="-2"/>
          <w:sz w:val="23"/>
          <w:szCs w:val="23"/>
        </w:rPr>
        <w:t>,</w:t>
      </w:r>
      <w:r w:rsidRPr="00974215">
        <w:rPr>
          <w:rFonts w:ascii="Candara" w:hAnsi="Candara" w:cs="Century Gothic"/>
          <w:color w:val="000000"/>
          <w:spacing w:val="-2"/>
          <w:sz w:val="23"/>
          <w:szCs w:val="23"/>
        </w:rPr>
        <w:t xml:space="preserve"> en septembre 2020, commen</w:t>
      </w:r>
      <w:r w:rsidRPr="00974215">
        <w:rPr>
          <w:rFonts w:ascii="Candara" w:hAnsi="Candara" w:cs="Century Gothic"/>
          <w:color w:val="000000"/>
          <w:spacing w:val="-2"/>
          <w:sz w:val="23"/>
          <w:szCs w:val="23"/>
        </w:rPr>
        <w:softHyphen/>
        <w:t xml:space="preserve">çant par son fief, Neuchâtel, pour culminer </w:t>
      </w:r>
      <w:r>
        <w:rPr>
          <w:rFonts w:ascii="Candara" w:hAnsi="Candara" w:cs="Century Gothic"/>
          <w:color w:val="000000"/>
          <w:spacing w:val="-2"/>
          <w:sz w:val="23"/>
          <w:szCs w:val="23"/>
        </w:rPr>
        <w:t>au</w:t>
      </w:r>
      <w:r w:rsidRPr="00974215">
        <w:rPr>
          <w:rFonts w:ascii="Candara" w:hAnsi="Candara" w:cs="Century Gothic"/>
          <w:color w:val="000000"/>
          <w:spacing w:val="-2"/>
          <w:sz w:val="23"/>
          <w:szCs w:val="23"/>
        </w:rPr>
        <w:t xml:space="preserve"> concert de réouverture de l’Abbatiale de Payerne</w:t>
      </w:r>
      <w:r>
        <w:rPr>
          <w:rFonts w:ascii="Candara" w:hAnsi="Candara" w:cs="Century Gothic"/>
          <w:color w:val="000000"/>
          <w:spacing w:val="-2"/>
          <w:sz w:val="23"/>
          <w:szCs w:val="23"/>
        </w:rPr>
        <w:t>, puis en 2021.</w:t>
      </w:r>
    </w:p>
    <w:p w14:paraId="34FB41CD" w14:textId="5DB81F5A" w:rsidR="005C19B0" w:rsidRPr="009A6230" w:rsidRDefault="004C7988" w:rsidP="00A81A56">
      <w:pPr>
        <w:tabs>
          <w:tab w:val="left" w:pos="4253"/>
        </w:tabs>
        <w:spacing w:line="245" w:lineRule="auto"/>
        <w:ind w:right="-1"/>
        <w:jc w:val="both"/>
        <w:rPr>
          <w:rFonts w:ascii="Georgia" w:hAnsi="Georgia" w:cs="Times"/>
          <w:sz w:val="40"/>
          <w:szCs w:val="40"/>
        </w:rPr>
      </w:pPr>
      <w:r w:rsidRPr="005A4D0D">
        <w:rPr>
          <w:rFonts w:ascii="Georgia" w:hAnsi="Georgia" w:cs="Times"/>
          <w:sz w:val="46"/>
          <w:szCs w:val="46"/>
        </w:rPr>
        <w:tab/>
      </w:r>
    </w:p>
    <w:p w14:paraId="37828916" w14:textId="3667CB66" w:rsidR="004D0D13" w:rsidRDefault="005A4D0D" w:rsidP="00DB61B3">
      <w:pPr>
        <w:tabs>
          <w:tab w:val="left" w:pos="5387"/>
        </w:tabs>
        <w:jc w:val="center"/>
        <w:rPr>
          <w:rFonts w:ascii="Georgia" w:hAnsi="Georgia" w:cs="Times"/>
          <w:sz w:val="23"/>
          <w:szCs w:val="23"/>
        </w:rPr>
      </w:pPr>
      <w:r w:rsidRPr="000603C7">
        <w:rPr>
          <w:rFonts w:ascii="Georgia" w:hAnsi="Georgia" w:cs="Times"/>
          <w:noProof/>
          <w:sz w:val="23"/>
          <w:szCs w:val="23"/>
        </w:rPr>
        <mc:AlternateContent>
          <mc:Choice Requires="wps">
            <w:drawing>
              <wp:anchor distT="0" distB="0" distL="114300" distR="114300" simplePos="0" relativeHeight="251661312" behindDoc="0" locked="0" layoutInCell="1" allowOverlap="1" wp14:anchorId="5B1AD9A0" wp14:editId="1A72A4DB">
                <wp:simplePos x="0" y="0"/>
                <wp:positionH relativeFrom="column">
                  <wp:posOffset>3312795</wp:posOffset>
                </wp:positionH>
                <wp:positionV relativeFrom="paragraph">
                  <wp:posOffset>1965471</wp:posOffset>
                </wp:positionV>
                <wp:extent cx="2914015" cy="443942"/>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914015" cy="443942"/>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CF3C221" w14:textId="77777777" w:rsidR="005870D7" w:rsidRPr="002217C6" w:rsidRDefault="005870D7" w:rsidP="002217C6">
                            <w:pPr>
                              <w:spacing w:after="40"/>
                              <w:jc w:val="right"/>
                              <w:rPr>
                                <w:rFonts w:ascii="Arial Narrow" w:hAnsi="Arial Narrow"/>
                                <w:sz w:val="18"/>
                                <w:szCs w:val="18"/>
                              </w:rPr>
                            </w:pPr>
                            <w:r w:rsidRPr="002217C6">
                              <w:rPr>
                                <w:rFonts w:ascii="Arial Narrow" w:hAnsi="Arial Narrow"/>
                                <w:sz w:val="18"/>
                                <w:szCs w:val="18"/>
                              </w:rPr>
                              <w:t>In illo tempore dans la musique de 1600:</w:t>
                            </w:r>
                          </w:p>
                          <w:p w14:paraId="3E6B56FC" w14:textId="77777777" w:rsidR="005870D7" w:rsidRPr="002217C6" w:rsidRDefault="005870D7" w:rsidP="002217C6">
                            <w:pPr>
                              <w:ind w:firstLine="708"/>
                              <w:jc w:val="right"/>
                              <w:rPr>
                                <w:rFonts w:ascii="Arial Narrow" w:hAnsi="Arial Narrow"/>
                                <w:sz w:val="18"/>
                                <w:szCs w:val="18"/>
                              </w:rPr>
                            </w:pPr>
                            <w:hyperlink r:id="rId8" w:history="1">
                              <w:r w:rsidRPr="002217C6">
                                <w:rPr>
                                  <w:rStyle w:val="Lienhypertexte"/>
                                  <w:rFonts w:ascii="Arial Narrow" w:hAnsi="Arial Narrow"/>
                                  <w:sz w:val="18"/>
                                  <w:szCs w:val="18"/>
                                </w:rPr>
                                <w:t>https://soundcloud.com/user-910798389</w:t>
                              </w:r>
                            </w:hyperlink>
                          </w:p>
                          <w:p w14:paraId="36F4EA13" w14:textId="77777777" w:rsidR="005870D7" w:rsidRPr="005E2B35" w:rsidRDefault="005870D7" w:rsidP="002217C6">
                            <w:pPr>
                              <w:ind w:firstLine="708"/>
                              <w:jc w:val="right"/>
                              <w:rPr>
                                <w:rFonts w:ascii="Arial Narrow" w:hAnsi="Arial Narrow"/>
                                <w:sz w:val="19"/>
                                <w:szCs w:val="19"/>
                              </w:rPr>
                            </w:pPr>
                          </w:p>
                          <w:p w14:paraId="6CC49D49" w14:textId="77777777" w:rsidR="005870D7" w:rsidRPr="005E2B35" w:rsidRDefault="005870D7" w:rsidP="002217C6">
                            <w:pPr>
                              <w:ind w:firstLine="708"/>
                              <w:jc w:val="right"/>
                              <w:rPr>
                                <w:rFonts w:ascii="Arial Narrow" w:hAnsi="Arial Narrow"/>
                                <w:sz w:val="19"/>
                                <w:szCs w:val="19"/>
                              </w:rPr>
                            </w:pPr>
                          </w:p>
                          <w:p w14:paraId="4DD2F72C" w14:textId="77777777" w:rsidR="005870D7" w:rsidRPr="005E2B35" w:rsidRDefault="005870D7" w:rsidP="002217C6">
                            <w:pPr>
                              <w:ind w:firstLine="708"/>
                              <w:jc w:val="right"/>
                              <w:rPr>
                                <w:rFonts w:ascii="Arial Narrow" w:hAnsi="Arial Narrow"/>
                                <w:sz w:val="19"/>
                                <w:szCs w:val="19"/>
                              </w:rPr>
                            </w:pPr>
                          </w:p>
                          <w:p w14:paraId="3161445A" w14:textId="77777777" w:rsidR="005870D7" w:rsidRPr="005E2B35" w:rsidRDefault="005870D7" w:rsidP="002217C6">
                            <w:pPr>
                              <w:ind w:firstLine="708"/>
                              <w:jc w:val="right"/>
                              <w:rPr>
                                <w:rFonts w:ascii="Arial Narrow" w:hAnsi="Arial Narrow"/>
                                <w:sz w:val="19"/>
                                <w:szCs w:val="19"/>
                              </w:rPr>
                            </w:pPr>
                          </w:p>
                          <w:p w14:paraId="7B8803B6" w14:textId="77777777" w:rsidR="005870D7" w:rsidRPr="005E2B35" w:rsidRDefault="005870D7" w:rsidP="002217C6">
                            <w:pPr>
                              <w:ind w:firstLine="708"/>
                              <w:jc w:val="right"/>
                              <w:rPr>
                                <w:rFonts w:ascii="Arial Narrow" w:hAnsi="Arial Narrow"/>
                                <w:sz w:val="19"/>
                                <w:szCs w:val="19"/>
                              </w:rPr>
                            </w:pPr>
                          </w:p>
                          <w:p w14:paraId="2C036736" w14:textId="77777777" w:rsidR="005870D7" w:rsidRPr="005E2B35" w:rsidRDefault="005870D7" w:rsidP="002217C6">
                            <w:pPr>
                              <w:jc w:val="center"/>
                              <w:rPr>
                                <w:rFonts w:ascii="Arial Narrow" w:hAnsi="Arial Narrow"/>
                                <w:sz w:val="19"/>
                                <w:szCs w:val="19"/>
                              </w:rPr>
                            </w:pPr>
                          </w:p>
                          <w:p w14:paraId="199B5378" w14:textId="77777777" w:rsidR="005870D7" w:rsidRPr="005E2B35" w:rsidRDefault="005870D7" w:rsidP="002217C6">
                            <w:pPr>
                              <w:jc w:val="right"/>
                              <w:rPr>
                                <w:rFonts w:ascii="Arial Narrow" w:hAnsi="Arial Narrow"/>
                                <w:sz w:val="19"/>
                                <w:szCs w:val="19"/>
                              </w:rPr>
                            </w:pPr>
                          </w:p>
                          <w:p w14:paraId="76DDD5B1" w14:textId="77777777" w:rsidR="005870D7" w:rsidRPr="005E2B35" w:rsidRDefault="005870D7" w:rsidP="002217C6">
                            <w:pPr>
                              <w:jc w:val="right"/>
                              <w:rPr>
                                <w:rFonts w:ascii="Arial Narrow" w:hAnsi="Arial Narrow"/>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1" o:spid="_x0000_s1026" type="#_x0000_t202" style="position:absolute;left:0;text-align:left;margin-left:260.85pt;margin-top:154.75pt;width:229.45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TxlQEDAACvBgAADgAAAGRycy9lMm9Eb2MueG1stFVLb9swDL4P2H8QdHf9qNMkRp3CTeBhQLEW&#10;a4cCuymynBizHpOUxNmw/z5KdtK022EdtotDkRRF8vvIXF51vEVbpk0jRY7jswgjJqisGrHK8aeH&#10;MphgZCwRFWmlYDneM4OvZm/fXO5UxhK5lm3FNIIgwmQ7leO1tSoLQ0PXjBNzJhUTYKyl5sTCUa/C&#10;SpMdROdtmETRRbiTulJaUmYMaBe9Ec98/Lpm1N7WtWEWtTmG3Kz/av9dum84uyTZShO1buiQBvmL&#10;LDhpBDx6DLUglqCNbn4JxRuqpZG1PaOSh7KuG8p8DVBNHL2o5n5NFPO1QHOMOrbJ/Luw9MP2TqOm&#10;AuwwEoQDRJ8BKFQxZFlnGYpdi3bKZOB5r8DXdteyc+6D3oDSVd7VmrtfqAmBHZq9PzYYIiEKymQa&#10;p1E8woiCLU3Pp2niwoRPt5U29h2THDkhxxoA9H0l2xtje9eDi3tMyLJpW9CTrBXPFBCz1zDPgv42&#10;ySATEJ2ny8kj9L0siuRicb4IFpPpOEiXLAkmZZQG10U6iufjcRkvxj8gC07iNFMtoaynbdmS1YCJ&#10;M/0ZKJzQZxSO49CTp68Nknqe23w0TorxaBpcFKM4SONoEhRFlASLsoiKKC3n0/T6mNsOeKxgCh4g&#10;DID0v/KD1h7aGDpm9Azwkt23rAfjI6uBVp4ITuEHms1bjbYERpFQyoT1HPJAgbfzqgHM11wc/H3L&#10;PMyvudwT4/CyFPZ4mTdCak+7F2lXXw4p170/cPekbifabtkBlk5cymoPA6Nlv3WMomUDrL4hxt4R&#10;DWsGZgRWp72FT93KXY7lIGG0lvrb7/TOH4gGVowc3Dk2XzdEM4za9wL2AgxY6vacP6RAHjjoU8vy&#10;1CI2fC4BDph9yM6Lzt+2B7HWkj/Chi3cq2AigsLbObYHcW77ZQobmrKi8E6w2RSxN+JeURfaoeNm&#10;9qF7JFoNg+2Wywd5WHAkezHfva+7KWSxsbJu/PA/dXVoPGxFvz6GDe7W7unZez39z8x+AgAA//8D&#10;AFBLAwQUAAYACAAAACEA/xNCb+AAAAALAQAADwAAAGRycy9kb3ducmV2LnhtbEyPwU7DMAyG70h7&#10;h8hI3FiysW5raTohEFfQNkDiljVeW61xqiZby9tjTuxo+9Pv7883o2vFBfvQeNIwmyoQSKW3DVUa&#10;Pvav92sQIRqypvWEGn4wwKaY3OQms36gLV52sRIcQiEzGuoYu0zKUNboTJj6DolvR987E3nsK2l7&#10;M3C4a+VcqaV0piH+UJsOn2ssT7uz0/D5dvz+Wqj36sUl3eBHJcmlUuu72/HpEUTEMf7D8KfP6lCw&#10;08GfyQbRakjmsxWjGh5UmoBgIl2rJYgDb1bpAmSRy+sOxS8AAAD//wMAUEsBAi0AFAAGAAgAAAAh&#10;AOSZw8D7AAAA4QEAABMAAAAAAAAAAAAAAAAAAAAAAFtDb250ZW50X1R5cGVzXS54bWxQSwECLQAU&#10;AAYACAAAACEAI7Jq4dcAAACUAQAACwAAAAAAAAAAAAAAAAAsAQAAX3JlbHMvLnJlbHNQSwECLQAU&#10;AAYACAAAACEAdwTxlQEDAACvBgAADgAAAAAAAAAAAAAAAAAsAgAAZHJzL2Uyb0RvYy54bWxQSwEC&#10;LQAUAAYACAAAACEA/xNCb+AAAAALAQAADwAAAAAAAAAAAAAAAABZBQAAZHJzL2Rvd25yZXYueG1s&#10;UEsFBgAAAAAEAAQA8wAAAGYGAAAAAA==&#10;" filled="f" stroked="f">
                <v:textbox>
                  <w:txbxContent>
                    <w:p w14:paraId="4CF3C221" w14:textId="77777777" w:rsidR="00F1361E" w:rsidRPr="002217C6" w:rsidRDefault="00F1361E" w:rsidP="002217C6">
                      <w:pPr>
                        <w:spacing w:after="40"/>
                        <w:jc w:val="right"/>
                        <w:rPr>
                          <w:rFonts w:ascii="Arial Narrow" w:hAnsi="Arial Narrow"/>
                          <w:sz w:val="18"/>
                          <w:szCs w:val="18"/>
                        </w:rPr>
                      </w:pPr>
                      <w:r w:rsidRPr="002217C6">
                        <w:rPr>
                          <w:rFonts w:ascii="Arial Narrow" w:hAnsi="Arial Narrow"/>
                          <w:sz w:val="18"/>
                          <w:szCs w:val="18"/>
                        </w:rPr>
                        <w:t>In illo tempore dans la musique de 1600:</w:t>
                      </w:r>
                    </w:p>
                    <w:p w14:paraId="3E6B56FC" w14:textId="77777777" w:rsidR="00F1361E" w:rsidRPr="002217C6" w:rsidRDefault="00F1361E" w:rsidP="002217C6">
                      <w:pPr>
                        <w:ind w:firstLine="708"/>
                        <w:jc w:val="right"/>
                        <w:rPr>
                          <w:rFonts w:ascii="Arial Narrow" w:hAnsi="Arial Narrow"/>
                          <w:sz w:val="18"/>
                          <w:szCs w:val="18"/>
                        </w:rPr>
                      </w:pPr>
                      <w:hyperlink r:id="rId9" w:history="1">
                        <w:r w:rsidRPr="002217C6">
                          <w:rPr>
                            <w:rStyle w:val="Lienhypertexte"/>
                            <w:rFonts w:ascii="Arial Narrow" w:hAnsi="Arial Narrow"/>
                            <w:sz w:val="18"/>
                            <w:szCs w:val="18"/>
                          </w:rPr>
                          <w:t>https://soundcloud.com/user-910798389</w:t>
                        </w:r>
                      </w:hyperlink>
                    </w:p>
                    <w:p w14:paraId="36F4EA13" w14:textId="77777777" w:rsidR="00F1361E" w:rsidRPr="005E2B35" w:rsidRDefault="00F1361E" w:rsidP="002217C6">
                      <w:pPr>
                        <w:ind w:firstLine="708"/>
                        <w:jc w:val="right"/>
                        <w:rPr>
                          <w:rFonts w:ascii="Arial Narrow" w:hAnsi="Arial Narrow"/>
                          <w:sz w:val="19"/>
                          <w:szCs w:val="19"/>
                        </w:rPr>
                      </w:pPr>
                    </w:p>
                    <w:p w14:paraId="6CC49D49" w14:textId="77777777" w:rsidR="00F1361E" w:rsidRPr="005E2B35" w:rsidRDefault="00F1361E" w:rsidP="002217C6">
                      <w:pPr>
                        <w:ind w:firstLine="708"/>
                        <w:jc w:val="right"/>
                        <w:rPr>
                          <w:rFonts w:ascii="Arial Narrow" w:hAnsi="Arial Narrow"/>
                          <w:sz w:val="19"/>
                          <w:szCs w:val="19"/>
                        </w:rPr>
                      </w:pPr>
                    </w:p>
                    <w:p w14:paraId="4DD2F72C" w14:textId="77777777" w:rsidR="00F1361E" w:rsidRPr="005E2B35" w:rsidRDefault="00F1361E" w:rsidP="002217C6">
                      <w:pPr>
                        <w:ind w:firstLine="708"/>
                        <w:jc w:val="right"/>
                        <w:rPr>
                          <w:rFonts w:ascii="Arial Narrow" w:hAnsi="Arial Narrow"/>
                          <w:sz w:val="19"/>
                          <w:szCs w:val="19"/>
                        </w:rPr>
                      </w:pPr>
                    </w:p>
                    <w:p w14:paraId="3161445A" w14:textId="77777777" w:rsidR="00F1361E" w:rsidRPr="005E2B35" w:rsidRDefault="00F1361E" w:rsidP="002217C6">
                      <w:pPr>
                        <w:ind w:firstLine="708"/>
                        <w:jc w:val="right"/>
                        <w:rPr>
                          <w:rFonts w:ascii="Arial Narrow" w:hAnsi="Arial Narrow"/>
                          <w:sz w:val="19"/>
                          <w:szCs w:val="19"/>
                        </w:rPr>
                      </w:pPr>
                    </w:p>
                    <w:p w14:paraId="7B8803B6" w14:textId="77777777" w:rsidR="00F1361E" w:rsidRPr="005E2B35" w:rsidRDefault="00F1361E" w:rsidP="002217C6">
                      <w:pPr>
                        <w:ind w:firstLine="708"/>
                        <w:jc w:val="right"/>
                        <w:rPr>
                          <w:rFonts w:ascii="Arial Narrow" w:hAnsi="Arial Narrow"/>
                          <w:sz w:val="19"/>
                          <w:szCs w:val="19"/>
                        </w:rPr>
                      </w:pPr>
                    </w:p>
                    <w:p w14:paraId="2C036736" w14:textId="77777777" w:rsidR="00F1361E" w:rsidRPr="005E2B35" w:rsidRDefault="00F1361E" w:rsidP="002217C6">
                      <w:pPr>
                        <w:jc w:val="center"/>
                        <w:rPr>
                          <w:rFonts w:ascii="Arial Narrow" w:hAnsi="Arial Narrow"/>
                          <w:sz w:val="19"/>
                          <w:szCs w:val="19"/>
                        </w:rPr>
                      </w:pPr>
                    </w:p>
                    <w:p w14:paraId="199B5378" w14:textId="77777777" w:rsidR="00F1361E" w:rsidRPr="005E2B35" w:rsidRDefault="00F1361E" w:rsidP="002217C6">
                      <w:pPr>
                        <w:jc w:val="right"/>
                        <w:rPr>
                          <w:rFonts w:ascii="Arial Narrow" w:hAnsi="Arial Narrow"/>
                          <w:sz w:val="19"/>
                          <w:szCs w:val="19"/>
                        </w:rPr>
                      </w:pPr>
                    </w:p>
                    <w:p w14:paraId="76DDD5B1" w14:textId="77777777" w:rsidR="00F1361E" w:rsidRPr="005E2B35" w:rsidRDefault="00F1361E" w:rsidP="002217C6">
                      <w:pPr>
                        <w:jc w:val="right"/>
                        <w:rPr>
                          <w:rFonts w:ascii="Arial Narrow" w:hAnsi="Arial Narrow"/>
                          <w:sz w:val="19"/>
                          <w:szCs w:val="19"/>
                        </w:rPr>
                      </w:pPr>
                    </w:p>
                  </w:txbxContent>
                </v:textbox>
              </v:shape>
            </w:pict>
          </mc:Fallback>
        </mc:AlternateContent>
      </w:r>
      <w:r w:rsidR="006145F5">
        <w:rPr>
          <w:rFonts w:ascii="Georgia" w:hAnsi="Georgia" w:cs="Century Gothic"/>
          <w:noProof/>
          <w:color w:val="000000"/>
          <w:sz w:val="23"/>
          <w:szCs w:val="23"/>
        </w:rPr>
        <w:drawing>
          <wp:inline distT="0" distB="0" distL="0" distR="0" wp14:anchorId="6F60F49F" wp14:editId="1CB7A0CB">
            <wp:extent cx="2414016" cy="2304288"/>
            <wp:effectExtent l="0" t="0" r="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icheCarreMontev.pdf"/>
                    <pic:cNvPicPr/>
                  </pic:nvPicPr>
                  <pic:blipFill>
                    <a:blip r:embed="rId10">
                      <a:extLst>
                        <a:ext uri="{28A0092B-C50C-407E-A947-70E740481C1C}">
                          <a14:useLocalDpi xmlns:a14="http://schemas.microsoft.com/office/drawing/2010/main" val="0"/>
                        </a:ext>
                      </a:extLst>
                    </a:blip>
                    <a:stretch>
                      <a:fillRect/>
                    </a:stretch>
                  </pic:blipFill>
                  <pic:spPr>
                    <a:xfrm>
                      <a:off x="0" y="0"/>
                      <a:ext cx="2414016" cy="2304288"/>
                    </a:xfrm>
                    <a:prstGeom prst="rect">
                      <a:avLst/>
                    </a:prstGeom>
                    <a:extLst>
                      <a:ext uri="{FAA26D3D-D897-4be2-8F04-BA451C77F1D7}">
                        <ma14:placeholderFlag xmlns:ma14="http://schemas.microsoft.com/office/mac/drawingml/2011/main"/>
                      </a:ext>
                    </a:extLst>
                  </pic:spPr>
                </pic:pic>
              </a:graphicData>
            </a:graphic>
          </wp:inline>
        </w:drawing>
      </w:r>
    </w:p>
    <w:p w14:paraId="291492E3" w14:textId="77777777" w:rsidR="003F1E54" w:rsidRDefault="003F1E54" w:rsidP="00224769">
      <w:pPr>
        <w:widowControl w:val="0"/>
        <w:autoSpaceDE w:val="0"/>
        <w:autoSpaceDN w:val="0"/>
        <w:adjustRightInd w:val="0"/>
        <w:spacing w:after="120" w:line="300" w:lineRule="atLeast"/>
        <w:jc w:val="both"/>
        <w:rPr>
          <w:rFonts w:ascii="Candara" w:hAnsi="Candara" w:cs="Georgia Bold Italic"/>
          <w:b/>
          <w:bCs/>
          <w:sz w:val="32"/>
          <w:szCs w:val="32"/>
        </w:rPr>
      </w:pPr>
    </w:p>
    <w:p w14:paraId="27AECF74" w14:textId="595B5776" w:rsidR="00406B9B" w:rsidRPr="006B5AA9" w:rsidRDefault="00406B9B" w:rsidP="00224769">
      <w:pPr>
        <w:widowControl w:val="0"/>
        <w:autoSpaceDE w:val="0"/>
        <w:autoSpaceDN w:val="0"/>
        <w:adjustRightInd w:val="0"/>
        <w:spacing w:after="120" w:line="300" w:lineRule="atLeast"/>
        <w:jc w:val="both"/>
        <w:rPr>
          <w:rFonts w:ascii="Candara" w:hAnsi="Candara" w:cs="Georgia Bold Italic"/>
          <w:bCs/>
          <w:sz w:val="32"/>
          <w:szCs w:val="32"/>
        </w:rPr>
      </w:pPr>
      <w:r w:rsidRPr="006B5AA9">
        <w:rPr>
          <w:rFonts w:ascii="Candara" w:hAnsi="Candara" w:cs="Georgia Bold Italic"/>
          <w:b/>
          <w:bCs/>
          <w:sz w:val="32"/>
          <w:szCs w:val="32"/>
        </w:rPr>
        <w:t xml:space="preserve">Les </w:t>
      </w:r>
      <w:r w:rsidRPr="006B5AA9">
        <w:rPr>
          <w:rFonts w:ascii="Candara" w:hAnsi="Candara" w:cs="Georgia Bold Italic"/>
          <w:b/>
          <w:bCs/>
          <w:i/>
          <w:sz w:val="32"/>
          <w:szCs w:val="32"/>
        </w:rPr>
        <w:t xml:space="preserve">Vêpres </w:t>
      </w:r>
      <w:r w:rsidRPr="006B5AA9">
        <w:rPr>
          <w:rFonts w:ascii="Candara" w:hAnsi="Candara" w:cs="Georgia Bold Italic"/>
          <w:b/>
          <w:bCs/>
          <w:sz w:val="32"/>
          <w:szCs w:val="32"/>
        </w:rPr>
        <w:t>de Monteverdi, un recueil à la fois moderne et atemporel</w:t>
      </w:r>
    </w:p>
    <w:p w14:paraId="5C3D3A15" w14:textId="1831E3A7" w:rsidR="00566D46" w:rsidRDefault="006414F8" w:rsidP="00566D46">
      <w:pPr>
        <w:jc w:val="both"/>
        <w:rPr>
          <w:rFonts w:ascii="Candara" w:hAnsi="Candara" w:cs="Georgia Bold Italic"/>
          <w:sz w:val="23"/>
          <w:szCs w:val="23"/>
        </w:rPr>
      </w:pPr>
      <w:r w:rsidRPr="006414F8">
        <w:rPr>
          <w:rFonts w:ascii="Candara" w:hAnsi="Candara"/>
          <w:sz w:val="23"/>
          <w:szCs w:val="23"/>
        </w:rPr>
        <w:t>« Messe à six voix et Vêpres déchantées à plusieurs parties avec quelques concertos sacrés, consacrés à la très sainte Vierge, conçus pour les chapelles ou les chambres princières.</w:t>
      </w:r>
      <w:r w:rsidR="00566D46">
        <w:rPr>
          <w:rFonts w:ascii="Candara" w:hAnsi="Candara"/>
          <w:sz w:val="23"/>
          <w:szCs w:val="23"/>
        </w:rPr>
        <w:t xml:space="preserve"> Œuvre de Claudio Monteverde</w:t>
      </w:r>
      <w:r w:rsidRPr="006414F8">
        <w:rPr>
          <w:rFonts w:ascii="Candara" w:hAnsi="Candara"/>
          <w:sz w:val="23"/>
          <w:szCs w:val="23"/>
        </w:rPr>
        <w:t> »</w:t>
      </w:r>
      <w:r>
        <w:rPr>
          <w:rFonts w:ascii="Candara" w:hAnsi="Candara"/>
          <w:sz w:val="23"/>
          <w:szCs w:val="23"/>
        </w:rPr>
        <w:t xml:space="preserve">, c’est </w:t>
      </w:r>
      <w:r w:rsidR="009A6230">
        <w:rPr>
          <w:rFonts w:ascii="Candara" w:hAnsi="Candara"/>
          <w:sz w:val="23"/>
          <w:szCs w:val="23"/>
        </w:rPr>
        <w:t>ce titre qui</w:t>
      </w:r>
      <w:r>
        <w:rPr>
          <w:rFonts w:ascii="Candara" w:hAnsi="Candara"/>
          <w:sz w:val="23"/>
          <w:szCs w:val="23"/>
        </w:rPr>
        <w:t xml:space="preserve"> </w:t>
      </w:r>
      <w:r w:rsidR="009A6230">
        <w:rPr>
          <w:rFonts w:ascii="Candara" w:hAnsi="Candara"/>
          <w:sz w:val="23"/>
          <w:szCs w:val="23"/>
        </w:rPr>
        <w:t xml:space="preserve">ouvre </w:t>
      </w:r>
      <w:r>
        <w:rPr>
          <w:rFonts w:ascii="Candara" w:hAnsi="Candara"/>
          <w:sz w:val="23"/>
          <w:szCs w:val="23"/>
        </w:rPr>
        <w:t xml:space="preserve">un </w:t>
      </w:r>
      <w:r w:rsidR="009A6230">
        <w:rPr>
          <w:rFonts w:ascii="Candara" w:hAnsi="Candara"/>
          <w:sz w:val="23"/>
          <w:szCs w:val="23"/>
        </w:rPr>
        <w:t>recueil publié en 1610 à Venise</w:t>
      </w:r>
      <w:r>
        <w:rPr>
          <w:rFonts w:ascii="Candara" w:hAnsi="Candara"/>
          <w:sz w:val="23"/>
          <w:szCs w:val="23"/>
        </w:rPr>
        <w:t xml:space="preserve"> </w:t>
      </w:r>
      <w:r>
        <w:rPr>
          <w:rFonts w:ascii="Candara" w:hAnsi="Candara"/>
          <w:iCs/>
          <w:sz w:val="23"/>
          <w:szCs w:val="23"/>
        </w:rPr>
        <w:t xml:space="preserve">contenant </w:t>
      </w:r>
      <w:r w:rsidR="00406B9B" w:rsidRPr="00406B9B">
        <w:rPr>
          <w:rFonts w:ascii="Candara" w:hAnsi="Candara" w:cs="Georgia Bold Italic"/>
          <w:sz w:val="23"/>
          <w:szCs w:val="23"/>
        </w:rPr>
        <w:t>l’une des œuvres sacrées les plus riches et mystérieuses de l’histoire de la musique</w:t>
      </w:r>
      <w:r w:rsidR="009A6230">
        <w:rPr>
          <w:rFonts w:ascii="Candara" w:hAnsi="Candara" w:cs="Georgia Bold Italic"/>
          <w:sz w:val="23"/>
          <w:szCs w:val="23"/>
        </w:rPr>
        <w:t>. E</w:t>
      </w:r>
      <w:r w:rsidR="00406B9B" w:rsidRPr="00406B9B">
        <w:rPr>
          <w:rFonts w:ascii="Candara" w:hAnsi="Candara" w:cs="Georgia Bold Italic"/>
          <w:sz w:val="23"/>
          <w:szCs w:val="23"/>
        </w:rPr>
        <w:t xml:space="preserve">t sans doute l’une des plus belles. </w:t>
      </w:r>
      <w:r w:rsidRPr="006414F8">
        <w:rPr>
          <w:rFonts w:ascii="Candara" w:hAnsi="Candara" w:cs="Georgia Bold Italic"/>
          <w:sz w:val="23"/>
          <w:szCs w:val="23"/>
        </w:rPr>
        <w:t>Les</w:t>
      </w:r>
      <w:r w:rsidR="003D22AB">
        <w:rPr>
          <w:rFonts w:ascii="Candara" w:hAnsi="Candara" w:cs="Georgia Bold Italic"/>
          <w:sz w:val="23"/>
          <w:szCs w:val="23"/>
        </w:rPr>
        <w:t xml:space="preserve"> musicologues sont divisés sur s</w:t>
      </w:r>
      <w:r w:rsidRPr="006414F8">
        <w:rPr>
          <w:rFonts w:ascii="Candara" w:hAnsi="Candara" w:cs="Georgia Bold Italic"/>
          <w:sz w:val="23"/>
          <w:szCs w:val="23"/>
        </w:rPr>
        <w:t xml:space="preserve">a destination. </w:t>
      </w:r>
      <w:r w:rsidR="003D22AB">
        <w:rPr>
          <w:rFonts w:ascii="Candara" w:hAnsi="Candara" w:cs="Georgia Bold Italic"/>
          <w:sz w:val="23"/>
          <w:szCs w:val="23"/>
        </w:rPr>
        <w:t xml:space="preserve">La </w:t>
      </w:r>
      <w:r w:rsidR="003D22AB" w:rsidRPr="006414F8">
        <w:rPr>
          <w:rFonts w:ascii="Candara" w:hAnsi="Candara" w:cs="Georgia Bold Italic"/>
          <w:sz w:val="23"/>
          <w:szCs w:val="23"/>
        </w:rPr>
        <w:t xml:space="preserve">place </w:t>
      </w:r>
      <w:r w:rsidR="003D22AB">
        <w:rPr>
          <w:rFonts w:ascii="Candara" w:hAnsi="Candara" w:cs="Georgia Bold Italic"/>
          <w:sz w:val="23"/>
          <w:szCs w:val="23"/>
        </w:rPr>
        <w:t>d</w:t>
      </w:r>
      <w:r w:rsidR="003D22AB" w:rsidRPr="006414F8">
        <w:rPr>
          <w:rFonts w:ascii="Candara" w:hAnsi="Candara" w:cs="Georgia Bold Italic"/>
          <w:sz w:val="23"/>
          <w:szCs w:val="23"/>
        </w:rPr>
        <w:t xml:space="preserve">es </w:t>
      </w:r>
      <w:r w:rsidR="003D22AB">
        <w:rPr>
          <w:rFonts w:ascii="Candara" w:hAnsi="Candara" w:cs="Georgia Bold Italic"/>
          <w:sz w:val="23"/>
          <w:szCs w:val="23"/>
        </w:rPr>
        <w:t xml:space="preserve">« concertos sacrés » </w:t>
      </w:r>
      <w:r w:rsidR="003D22AB" w:rsidRPr="006414F8">
        <w:rPr>
          <w:rFonts w:ascii="Candara" w:hAnsi="Candara" w:cs="Georgia Bold Italic"/>
          <w:sz w:val="23"/>
          <w:szCs w:val="23"/>
        </w:rPr>
        <w:t xml:space="preserve">après chaque psaume </w:t>
      </w:r>
      <w:r w:rsidR="003D22AB">
        <w:rPr>
          <w:rFonts w:ascii="Candara" w:hAnsi="Candara" w:cs="Georgia Bold Italic"/>
          <w:sz w:val="23"/>
          <w:szCs w:val="23"/>
        </w:rPr>
        <w:t xml:space="preserve">plaide pour leur usage comme substitut de la reprise de l’antienne grégorienne </w:t>
      </w:r>
      <w:r w:rsidRPr="006414F8">
        <w:rPr>
          <w:rFonts w:ascii="Candara" w:hAnsi="Candara" w:cs="Georgia Bold Italic"/>
          <w:sz w:val="23"/>
          <w:szCs w:val="23"/>
        </w:rPr>
        <w:t>qui encadre le</w:t>
      </w:r>
      <w:r w:rsidR="003D22AB">
        <w:rPr>
          <w:rFonts w:ascii="Candara" w:hAnsi="Candara" w:cs="Georgia Bold Italic"/>
          <w:sz w:val="23"/>
          <w:szCs w:val="23"/>
        </w:rPr>
        <w:t xml:space="preserve"> chant des</w:t>
      </w:r>
      <w:r w:rsidRPr="006414F8">
        <w:rPr>
          <w:rFonts w:ascii="Candara" w:hAnsi="Candara" w:cs="Georgia Bold Italic"/>
          <w:sz w:val="23"/>
          <w:szCs w:val="23"/>
        </w:rPr>
        <w:t xml:space="preserve"> psaume</w:t>
      </w:r>
      <w:r w:rsidR="003D22AB">
        <w:rPr>
          <w:rFonts w:ascii="Candara" w:hAnsi="Candara" w:cs="Georgia Bold Italic"/>
          <w:sz w:val="23"/>
          <w:szCs w:val="23"/>
        </w:rPr>
        <w:t>s à l’office</w:t>
      </w:r>
      <w:r w:rsidRPr="006414F8">
        <w:rPr>
          <w:rFonts w:ascii="Candara" w:hAnsi="Candara" w:cs="Georgia Bold Italic"/>
          <w:sz w:val="23"/>
          <w:szCs w:val="23"/>
        </w:rPr>
        <w:t xml:space="preserve">. </w:t>
      </w:r>
      <w:r w:rsidR="003D22AB">
        <w:rPr>
          <w:rFonts w:ascii="Candara" w:hAnsi="Candara" w:cs="Georgia Bold Italic"/>
          <w:sz w:val="23"/>
          <w:szCs w:val="23"/>
        </w:rPr>
        <w:t>Mais certains d’entre eux</w:t>
      </w:r>
      <w:r w:rsidR="00224769">
        <w:rPr>
          <w:rFonts w:ascii="Candara" w:hAnsi="Candara" w:cs="Georgia Bold Italic"/>
          <w:sz w:val="23"/>
          <w:szCs w:val="23"/>
        </w:rPr>
        <w:t xml:space="preserve"> ne sont pas dédiés à la Vierge, </w:t>
      </w:r>
      <w:r w:rsidR="00566D46">
        <w:rPr>
          <w:rFonts w:ascii="Candara" w:hAnsi="Candara" w:cs="Georgia Bold Italic"/>
          <w:sz w:val="23"/>
          <w:szCs w:val="23"/>
        </w:rPr>
        <w:t xml:space="preserve">sans doute là avant tout </w:t>
      </w:r>
      <w:r w:rsidR="00224769">
        <w:rPr>
          <w:rFonts w:ascii="Candara" w:hAnsi="Candara" w:cs="Georgia Bold Italic"/>
          <w:sz w:val="23"/>
          <w:szCs w:val="23"/>
        </w:rPr>
        <w:t xml:space="preserve">pour </w:t>
      </w:r>
      <w:r w:rsidR="00566D46">
        <w:rPr>
          <w:rFonts w:ascii="Candara" w:hAnsi="Candara" w:cs="Georgia Bold Italic"/>
          <w:sz w:val="23"/>
          <w:szCs w:val="23"/>
        </w:rPr>
        <w:t xml:space="preserve">ouvrir de nouveaux chemins au compositeur, comme </w:t>
      </w:r>
      <w:r w:rsidR="00224769">
        <w:rPr>
          <w:rFonts w:ascii="Candara" w:hAnsi="Candara" w:cs="Georgia Bold Italic"/>
          <w:sz w:val="23"/>
          <w:szCs w:val="23"/>
        </w:rPr>
        <w:t xml:space="preserve">le </w:t>
      </w:r>
      <w:r w:rsidR="00566D46" w:rsidRPr="00566D46">
        <w:rPr>
          <w:rFonts w:ascii="Candara" w:hAnsi="Candara" w:cs="Georgia Bold Italic"/>
          <w:i/>
          <w:sz w:val="23"/>
          <w:szCs w:val="23"/>
        </w:rPr>
        <w:t>Duo Seraphim</w:t>
      </w:r>
      <w:r w:rsidR="00566D46">
        <w:rPr>
          <w:rFonts w:ascii="Candara" w:hAnsi="Candara" w:cs="Georgia Bold Italic"/>
          <w:sz w:val="23"/>
          <w:szCs w:val="23"/>
        </w:rPr>
        <w:t>, où l’allusion à deux anges et aux trois personnes de la Trinité permet à Monteverdi d’écrire un duo</w:t>
      </w:r>
      <w:r w:rsidR="00224769">
        <w:rPr>
          <w:rFonts w:ascii="Candara" w:hAnsi="Candara" w:cs="Georgia Bold Italic"/>
          <w:sz w:val="23"/>
          <w:szCs w:val="23"/>
        </w:rPr>
        <w:t>,</w:t>
      </w:r>
      <w:r w:rsidR="00566D46">
        <w:rPr>
          <w:rFonts w:ascii="Candara" w:hAnsi="Candara" w:cs="Georgia Bold Italic"/>
          <w:sz w:val="23"/>
          <w:szCs w:val="23"/>
        </w:rPr>
        <w:t xml:space="preserve"> puis un trio de ténors hallucinants de créativité et de nouveauté</w:t>
      </w:r>
      <w:r w:rsidRPr="006414F8">
        <w:rPr>
          <w:rFonts w:ascii="Candara" w:hAnsi="Candara" w:cs="Georgia Bold Italic"/>
          <w:sz w:val="23"/>
          <w:szCs w:val="23"/>
        </w:rPr>
        <w:t>.</w:t>
      </w:r>
    </w:p>
    <w:p w14:paraId="790454D4" w14:textId="33EA2194" w:rsidR="00406B9B" w:rsidRPr="006B5AA9" w:rsidRDefault="006414F8" w:rsidP="006414F8">
      <w:pPr>
        <w:ind w:right="-1"/>
        <w:jc w:val="both"/>
        <w:rPr>
          <w:rFonts w:ascii="Candara" w:hAnsi="Candara"/>
          <w:i/>
          <w:iCs/>
          <w:sz w:val="14"/>
          <w:szCs w:val="14"/>
        </w:rPr>
      </w:pPr>
      <w:r w:rsidRPr="00224769">
        <w:rPr>
          <w:rFonts w:ascii="Candara" w:hAnsi="Candara" w:cs="Georgia Bold Italic"/>
          <w:sz w:val="12"/>
          <w:szCs w:val="12"/>
        </w:rPr>
        <w:t xml:space="preserve"> </w:t>
      </w:r>
    </w:p>
    <w:p w14:paraId="1ABE450F" w14:textId="6CEFB851" w:rsidR="00406B9B" w:rsidRPr="0005638F" w:rsidRDefault="00855DBA" w:rsidP="006B5AA9">
      <w:pPr>
        <w:widowControl w:val="0"/>
        <w:autoSpaceDE w:val="0"/>
        <w:autoSpaceDN w:val="0"/>
        <w:adjustRightInd w:val="0"/>
        <w:spacing w:after="140"/>
        <w:jc w:val="both"/>
        <w:rPr>
          <w:rFonts w:ascii="Candara" w:hAnsi="Candara" w:cs="Times Roman"/>
          <w:b/>
          <w:bCs/>
          <w:sz w:val="23"/>
          <w:szCs w:val="23"/>
        </w:rPr>
      </w:pPr>
      <w:r>
        <w:rPr>
          <w:rFonts w:ascii="Candara" w:hAnsi="Candara" w:cs="Times Roman"/>
          <w:b/>
          <w:bCs/>
          <w:noProof/>
          <w:sz w:val="23"/>
          <w:szCs w:val="23"/>
        </w:rPr>
        <w:drawing>
          <wp:anchor distT="0" distB="0" distL="114300" distR="114300" simplePos="0" relativeHeight="251664384" behindDoc="0" locked="0" layoutInCell="1" allowOverlap="1" wp14:anchorId="36ABD2BF" wp14:editId="4B811C13">
            <wp:simplePos x="0" y="0"/>
            <wp:positionH relativeFrom="column">
              <wp:posOffset>4643755</wp:posOffset>
            </wp:positionH>
            <wp:positionV relativeFrom="paragraph">
              <wp:posOffset>1307465</wp:posOffset>
            </wp:positionV>
            <wp:extent cx="1464945" cy="1831340"/>
            <wp:effectExtent l="0" t="0" r="825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nardo_Strozzi_-_Claudio_Monteverdi_(c.1630).jpg"/>
                    <pic:cNvPicPr/>
                  </pic:nvPicPr>
                  <pic:blipFill>
                    <a:blip r:embed="rId11">
                      <a:extLst>
                        <a:ext uri="{28A0092B-C50C-407E-A947-70E740481C1C}">
                          <a14:useLocalDpi xmlns:a14="http://schemas.microsoft.com/office/drawing/2010/main" val="0"/>
                        </a:ext>
                      </a:extLst>
                    </a:blip>
                    <a:stretch>
                      <a:fillRect/>
                    </a:stretch>
                  </pic:blipFill>
                  <pic:spPr>
                    <a:xfrm>
                      <a:off x="0" y="0"/>
                      <a:ext cx="1464945" cy="183134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9075A">
        <w:rPr>
          <w:rFonts w:ascii="Candara" w:hAnsi="Candara" w:cs="Georgia Bold Italic"/>
          <w:sz w:val="23"/>
          <w:szCs w:val="23"/>
        </w:rPr>
        <w:t>Monteverdi</w:t>
      </w:r>
      <w:r w:rsidR="00260E61" w:rsidRPr="00260E61">
        <w:rPr>
          <w:rFonts w:ascii="Candara" w:hAnsi="Candara" w:cs="Georgia Bold Italic"/>
          <w:sz w:val="23"/>
          <w:szCs w:val="23"/>
        </w:rPr>
        <w:t xml:space="preserve"> </w:t>
      </w:r>
      <w:r w:rsidR="00260E61">
        <w:rPr>
          <w:rFonts w:ascii="Candara" w:hAnsi="Candara" w:cs="Georgia Bold Italic"/>
          <w:sz w:val="23"/>
          <w:szCs w:val="23"/>
        </w:rPr>
        <w:t xml:space="preserve">(1567-1643) a 43 ans quand il écrit les </w:t>
      </w:r>
      <w:r w:rsidR="00260E61" w:rsidRPr="00B9075A">
        <w:rPr>
          <w:rFonts w:ascii="Candara" w:hAnsi="Candara" w:cs="Georgia Bold Italic"/>
          <w:i/>
          <w:sz w:val="23"/>
          <w:szCs w:val="23"/>
        </w:rPr>
        <w:t>Vêpres</w:t>
      </w:r>
      <w:r w:rsidR="00260E61">
        <w:rPr>
          <w:rFonts w:ascii="Candara" w:hAnsi="Candara" w:cs="Georgia Bold Italic"/>
          <w:sz w:val="23"/>
          <w:szCs w:val="23"/>
        </w:rPr>
        <w:t>.</w:t>
      </w:r>
      <w:r w:rsidR="00260E61" w:rsidRPr="00260E61">
        <w:rPr>
          <w:rFonts w:ascii="Candara" w:hAnsi="Candara" w:cs="Georgia Bold Italic"/>
          <w:sz w:val="23"/>
          <w:szCs w:val="23"/>
        </w:rPr>
        <w:t xml:space="preserve"> Il</w:t>
      </w:r>
      <w:r w:rsidR="00D040E4">
        <w:rPr>
          <w:rFonts w:ascii="Candara" w:hAnsi="Candara" w:cs="Georgia Bold Italic"/>
          <w:sz w:val="23"/>
          <w:szCs w:val="23"/>
        </w:rPr>
        <w:t xml:space="preserve"> est déjà un compositeur fameux</w:t>
      </w:r>
      <w:r w:rsidR="00260E61" w:rsidRPr="00260E61">
        <w:rPr>
          <w:rFonts w:ascii="Candara" w:hAnsi="Candara" w:cs="Georgia Bold Italic"/>
          <w:sz w:val="23"/>
          <w:szCs w:val="23"/>
        </w:rPr>
        <w:t xml:space="preserve"> comme</w:t>
      </w:r>
      <w:r w:rsidR="0005638F">
        <w:rPr>
          <w:rFonts w:ascii="Candara" w:hAnsi="Candara" w:cs="Georgia Bold Italic"/>
          <w:sz w:val="23"/>
          <w:szCs w:val="23"/>
        </w:rPr>
        <w:t xml:space="preserve"> l’un des</w:t>
      </w:r>
      <w:r w:rsidR="00260E61" w:rsidRPr="00260E61">
        <w:rPr>
          <w:rFonts w:ascii="Candara" w:hAnsi="Candara" w:cs="Georgia Bold Italic"/>
          <w:sz w:val="23"/>
          <w:szCs w:val="23"/>
        </w:rPr>
        <w:t xml:space="preserve"> </w:t>
      </w:r>
      <w:r w:rsidR="00260E61" w:rsidRPr="0005638F">
        <w:rPr>
          <w:rFonts w:ascii="Candara" w:hAnsi="Candara" w:cs="Georgia Bold Italic"/>
          <w:sz w:val="23"/>
          <w:szCs w:val="23"/>
        </w:rPr>
        <w:t>inventeur</w:t>
      </w:r>
      <w:r w:rsidR="0005638F" w:rsidRPr="0005638F">
        <w:rPr>
          <w:rFonts w:ascii="Candara" w:hAnsi="Candara" w:cs="Georgia Bold Italic"/>
          <w:sz w:val="23"/>
          <w:szCs w:val="23"/>
        </w:rPr>
        <w:t>s</w:t>
      </w:r>
      <w:r w:rsidR="00260E61" w:rsidRPr="00260E61">
        <w:rPr>
          <w:rFonts w:ascii="Candara" w:hAnsi="Candara" w:cs="Georgia Bold Italic"/>
          <w:sz w:val="23"/>
          <w:szCs w:val="23"/>
        </w:rPr>
        <w:t xml:space="preserve"> de l’opéra avec son extraordinaire </w:t>
      </w:r>
      <w:r w:rsidR="00260E61" w:rsidRPr="00260E61">
        <w:rPr>
          <w:rFonts w:ascii="Candara" w:hAnsi="Candara" w:cs="Georgia Bold Italic"/>
          <w:i/>
          <w:sz w:val="23"/>
          <w:szCs w:val="23"/>
        </w:rPr>
        <w:t>Orfeo</w:t>
      </w:r>
      <w:r w:rsidR="00260E61" w:rsidRPr="00260E61">
        <w:rPr>
          <w:rFonts w:ascii="Candara" w:hAnsi="Candara" w:cs="Georgia Bold Italic"/>
          <w:sz w:val="23"/>
          <w:szCs w:val="23"/>
        </w:rPr>
        <w:t>, dont on retrouve d’ailleurs l’ouverture comme accom</w:t>
      </w:r>
      <w:r w:rsidR="0005638F">
        <w:rPr>
          <w:rFonts w:ascii="Candara" w:hAnsi="Candara" w:cs="Georgia Bold Italic"/>
          <w:sz w:val="23"/>
          <w:szCs w:val="23"/>
        </w:rPr>
        <w:t xml:space="preserve">pagnement du premier chœur des </w:t>
      </w:r>
      <w:r w:rsidR="0005638F" w:rsidRPr="0005638F">
        <w:rPr>
          <w:rFonts w:ascii="Candara" w:hAnsi="Candara" w:cs="Georgia Bold Italic"/>
          <w:i/>
          <w:sz w:val="23"/>
          <w:szCs w:val="23"/>
        </w:rPr>
        <w:t>V</w:t>
      </w:r>
      <w:r w:rsidR="00260E61" w:rsidRPr="0005638F">
        <w:rPr>
          <w:rFonts w:ascii="Candara" w:hAnsi="Candara" w:cs="Georgia Bold Italic"/>
          <w:i/>
          <w:sz w:val="23"/>
          <w:szCs w:val="23"/>
        </w:rPr>
        <w:t>êpres</w:t>
      </w:r>
      <w:r w:rsidR="00260E61" w:rsidRPr="00260E61">
        <w:rPr>
          <w:rFonts w:ascii="Candara" w:hAnsi="Candara" w:cs="Georgia Bold Italic"/>
          <w:sz w:val="23"/>
          <w:szCs w:val="23"/>
        </w:rPr>
        <w:t>. Ce</w:t>
      </w:r>
      <w:r w:rsidR="00B9075A">
        <w:rPr>
          <w:rFonts w:ascii="Candara" w:hAnsi="Candara" w:cs="Georgia Bold Italic"/>
          <w:sz w:val="23"/>
          <w:szCs w:val="23"/>
        </w:rPr>
        <w:t>t</w:t>
      </w:r>
      <w:r w:rsidR="00260E61" w:rsidRPr="00260E61">
        <w:rPr>
          <w:rFonts w:ascii="Candara" w:hAnsi="Candara" w:cs="Georgia Bold Italic"/>
          <w:sz w:val="23"/>
          <w:szCs w:val="23"/>
        </w:rPr>
        <w:t xml:space="preserve"> </w:t>
      </w:r>
      <w:r w:rsidR="00B9075A">
        <w:rPr>
          <w:rFonts w:ascii="Candara" w:hAnsi="Candara" w:cs="Georgia Bold Italic"/>
          <w:sz w:val="23"/>
          <w:szCs w:val="23"/>
        </w:rPr>
        <w:t xml:space="preserve">aspect </w:t>
      </w:r>
      <w:r w:rsidR="00260E61" w:rsidRPr="00260E61">
        <w:rPr>
          <w:rFonts w:ascii="Candara" w:hAnsi="Candara" w:cs="Georgia Bold Italic"/>
          <w:sz w:val="23"/>
          <w:szCs w:val="23"/>
        </w:rPr>
        <w:t>profane, solistique, inventeur de mondes nouveaux</w:t>
      </w:r>
      <w:r w:rsidR="00B9075A">
        <w:rPr>
          <w:rFonts w:ascii="Candara" w:hAnsi="Candara" w:cs="Georgia Bold Italic"/>
          <w:sz w:val="23"/>
          <w:szCs w:val="23"/>
        </w:rPr>
        <w:t>,</w:t>
      </w:r>
      <w:r w:rsidR="00260E61" w:rsidRPr="00260E61">
        <w:rPr>
          <w:rFonts w:ascii="Candara" w:hAnsi="Candara" w:cs="Georgia Bold Italic"/>
          <w:sz w:val="23"/>
          <w:szCs w:val="23"/>
        </w:rPr>
        <w:t xml:space="preserve"> est sans cesse présent</w:t>
      </w:r>
      <w:r w:rsidR="0005638F">
        <w:rPr>
          <w:rFonts w:ascii="Candara" w:hAnsi="Candara" w:cs="Georgia Bold Italic"/>
          <w:sz w:val="23"/>
          <w:szCs w:val="23"/>
        </w:rPr>
        <w:t xml:space="preserve"> au long de l’œuvre</w:t>
      </w:r>
      <w:r w:rsidR="00260E61" w:rsidRPr="00260E61">
        <w:rPr>
          <w:rFonts w:ascii="Candara" w:hAnsi="Candara" w:cs="Georgia Bold Italic"/>
          <w:sz w:val="23"/>
          <w:szCs w:val="23"/>
        </w:rPr>
        <w:t xml:space="preserve">, dans une union sans confusion avec une écriture plus traditionnelle, chorale et mystique. Les </w:t>
      </w:r>
      <w:r w:rsidR="003D22AB" w:rsidRPr="003D22AB">
        <w:rPr>
          <w:rFonts w:ascii="Candara" w:hAnsi="Candara" w:cs="Georgia Bold Italic"/>
          <w:i/>
          <w:sz w:val="23"/>
          <w:szCs w:val="23"/>
        </w:rPr>
        <w:t xml:space="preserve">concertos </w:t>
      </w:r>
      <w:r w:rsidR="00260E61" w:rsidRPr="00260E61">
        <w:rPr>
          <w:rFonts w:ascii="Candara" w:hAnsi="Candara" w:cs="Georgia Bold Italic"/>
          <w:sz w:val="23"/>
          <w:szCs w:val="23"/>
        </w:rPr>
        <w:t>incarnen</w:t>
      </w:r>
      <w:r w:rsidR="00260E61" w:rsidRPr="00406B9B">
        <w:rPr>
          <w:rFonts w:ascii="Candara" w:hAnsi="Candara" w:cs="Georgia Bold Italic"/>
          <w:sz w:val="23"/>
          <w:szCs w:val="23"/>
        </w:rPr>
        <w:t>t ce nouveau monde, les psaumes, l’ancien. Néanmoins, ces deux univers dialoguent sans cesse dans chaque pièce. C’est cette synthèse du neuf et de la tradition qui rend l’œuvre si excepti</w:t>
      </w:r>
      <w:r w:rsidR="00B9075A">
        <w:rPr>
          <w:rFonts w:ascii="Candara" w:hAnsi="Candara" w:cs="Georgia Bold Italic"/>
          <w:sz w:val="23"/>
          <w:szCs w:val="23"/>
        </w:rPr>
        <w:softHyphen/>
      </w:r>
      <w:r w:rsidR="00260E61" w:rsidRPr="00406B9B">
        <w:rPr>
          <w:rFonts w:ascii="Candara" w:hAnsi="Candara" w:cs="Georgia Bold Italic"/>
          <w:sz w:val="23"/>
          <w:szCs w:val="23"/>
        </w:rPr>
        <w:t>onnelle</w:t>
      </w:r>
      <w:r w:rsidR="00260E61" w:rsidRPr="00406B9B">
        <w:rPr>
          <w:rFonts w:ascii="Candara" w:hAnsi="Candara" w:cs="Century Gothic"/>
          <w:color w:val="000000"/>
          <w:sz w:val="23"/>
          <w:szCs w:val="23"/>
        </w:rPr>
        <w:t xml:space="preserve"> </w:t>
      </w:r>
      <w:r w:rsidR="00FA26E1">
        <w:rPr>
          <w:rFonts w:ascii="Candara" w:hAnsi="Candara" w:cs="Georgia Bold Italic"/>
          <w:sz w:val="23"/>
          <w:szCs w:val="23"/>
        </w:rPr>
        <w:t xml:space="preserve">en même temps qu’elle est </w:t>
      </w:r>
      <w:r w:rsidR="00406B9B" w:rsidRPr="00406B9B">
        <w:rPr>
          <w:rFonts w:ascii="Candara" w:hAnsi="Candara" w:cs="Georgia Bold Italic"/>
          <w:sz w:val="23"/>
          <w:szCs w:val="23"/>
        </w:rPr>
        <w:t xml:space="preserve">un </w:t>
      </w:r>
      <w:r w:rsidR="00FA26E1">
        <w:rPr>
          <w:rFonts w:ascii="Candara" w:hAnsi="Candara" w:cs="Georgia Bold Italic"/>
          <w:sz w:val="23"/>
          <w:szCs w:val="23"/>
        </w:rPr>
        <w:t>coup</w:t>
      </w:r>
      <w:r w:rsidR="00406B9B" w:rsidRPr="00406B9B">
        <w:rPr>
          <w:rFonts w:ascii="Candara" w:hAnsi="Candara" w:cs="Georgia Bold Italic"/>
          <w:sz w:val="23"/>
          <w:szCs w:val="23"/>
        </w:rPr>
        <w:t xml:space="preserve"> d’envoi du Baroque. </w:t>
      </w:r>
      <w:r w:rsidR="00B9075A">
        <w:rPr>
          <w:rFonts w:ascii="Candara" w:hAnsi="Candara" w:cs="Georgia Bold Italic"/>
          <w:sz w:val="23"/>
          <w:szCs w:val="23"/>
        </w:rPr>
        <w:t>L</w:t>
      </w:r>
      <w:r w:rsidR="00406B9B" w:rsidRPr="00406B9B">
        <w:rPr>
          <w:rFonts w:ascii="Candara" w:hAnsi="Candara" w:cs="Georgia Bold Italic"/>
          <w:sz w:val="23"/>
          <w:szCs w:val="23"/>
        </w:rPr>
        <w:t xml:space="preserve">a présence </w:t>
      </w:r>
      <w:r w:rsidR="00B9075A">
        <w:rPr>
          <w:rFonts w:ascii="Candara" w:hAnsi="Candara" w:cs="Georgia Bold Italic"/>
          <w:sz w:val="23"/>
          <w:szCs w:val="23"/>
        </w:rPr>
        <w:t xml:space="preserve">pour </w:t>
      </w:r>
      <w:r w:rsidR="00406B9B" w:rsidRPr="00406B9B">
        <w:rPr>
          <w:rFonts w:ascii="Candara" w:hAnsi="Candara" w:cs="Georgia Bold Italic"/>
          <w:sz w:val="23"/>
          <w:szCs w:val="23"/>
        </w:rPr>
        <w:t xml:space="preserve">chaque psaume du ton de psalmodie grégorien donne un ancrage atemporel à </w:t>
      </w:r>
      <w:r w:rsidR="00406B9B" w:rsidRPr="0005638F">
        <w:rPr>
          <w:rFonts w:ascii="Candara" w:hAnsi="Candara" w:cs="Georgia Bold Italic"/>
          <w:spacing w:val="-2"/>
          <w:sz w:val="23"/>
          <w:szCs w:val="23"/>
        </w:rPr>
        <w:t xml:space="preserve">l’œuvre. La variété des moyens </w:t>
      </w:r>
      <w:r w:rsidR="00B9075A">
        <w:rPr>
          <w:rFonts w:ascii="Candara" w:hAnsi="Candara" w:cs="Georgia Bold Italic"/>
          <w:spacing w:val="-2"/>
          <w:sz w:val="23"/>
          <w:szCs w:val="23"/>
        </w:rPr>
        <w:t xml:space="preserve">dont use </w:t>
      </w:r>
      <w:r w:rsidR="00406B9B" w:rsidRPr="0005638F">
        <w:rPr>
          <w:rFonts w:ascii="Candara" w:hAnsi="Candara" w:cs="Georgia Bold Italic"/>
          <w:spacing w:val="-2"/>
          <w:sz w:val="23"/>
          <w:szCs w:val="23"/>
        </w:rPr>
        <w:t xml:space="preserve">Monteverdi pour magnifier ces mélodies élémentaires </w:t>
      </w:r>
      <w:r w:rsidR="00406B9B" w:rsidRPr="00406B9B">
        <w:rPr>
          <w:rFonts w:ascii="Candara" w:hAnsi="Candara" w:cs="Georgia Bold Italic"/>
          <w:sz w:val="23"/>
          <w:szCs w:val="23"/>
        </w:rPr>
        <w:t xml:space="preserve">est d’autant plus extraordinaire et moderne. </w:t>
      </w:r>
    </w:p>
    <w:p w14:paraId="1D2CB243" w14:textId="454F9B2F" w:rsidR="00406B9B" w:rsidRDefault="00F1361E" w:rsidP="006B5AA9">
      <w:pPr>
        <w:widowControl w:val="0"/>
        <w:autoSpaceDE w:val="0"/>
        <w:autoSpaceDN w:val="0"/>
        <w:adjustRightInd w:val="0"/>
        <w:spacing w:after="140"/>
        <w:jc w:val="both"/>
        <w:rPr>
          <w:rFonts w:ascii="Candara" w:hAnsi="Candara" w:cs="Georgia Bold Italic"/>
          <w:sz w:val="23"/>
          <w:szCs w:val="23"/>
        </w:rPr>
      </w:pPr>
      <w:r>
        <w:rPr>
          <w:rFonts w:ascii="Candara" w:hAnsi="Candara" w:cs="Georgia Bold Italic"/>
          <w:sz w:val="23"/>
          <w:szCs w:val="23"/>
        </w:rPr>
        <w:t>C</w:t>
      </w:r>
      <w:r w:rsidR="00406B9B" w:rsidRPr="00406B9B">
        <w:rPr>
          <w:rFonts w:ascii="Candara" w:hAnsi="Candara" w:cs="Georgia Bold Italic"/>
          <w:sz w:val="23"/>
          <w:szCs w:val="23"/>
        </w:rPr>
        <w:t>e</w:t>
      </w:r>
      <w:r>
        <w:rPr>
          <w:rFonts w:ascii="Candara" w:hAnsi="Candara" w:cs="Georgia Bold Italic"/>
          <w:sz w:val="23"/>
          <w:szCs w:val="23"/>
        </w:rPr>
        <w:t xml:space="preserve">t indémodable </w:t>
      </w:r>
      <w:r w:rsidR="00406B9B" w:rsidRPr="00406B9B">
        <w:rPr>
          <w:rFonts w:ascii="Candara" w:hAnsi="Candara" w:cs="Georgia Bold Italic"/>
          <w:sz w:val="23"/>
          <w:szCs w:val="23"/>
        </w:rPr>
        <w:t xml:space="preserve">recueil reste un objet en puissance : comme tout imprimé musical, il attend les artistes qui vont lui donner vie. Et </w:t>
      </w:r>
      <w:r w:rsidR="0005638F">
        <w:rPr>
          <w:rFonts w:ascii="Candara" w:hAnsi="Candara" w:cs="Georgia Bold Italic"/>
          <w:sz w:val="23"/>
          <w:szCs w:val="23"/>
        </w:rPr>
        <w:t>plus spécifiquement</w:t>
      </w:r>
      <w:r w:rsidR="00406B9B" w:rsidRPr="00406B9B">
        <w:rPr>
          <w:rFonts w:ascii="Candara" w:hAnsi="Candara" w:cs="Georgia Bold Italic"/>
          <w:sz w:val="23"/>
          <w:szCs w:val="23"/>
        </w:rPr>
        <w:t>, du fait qu’il n’indique que les polyphonies, il a besoin d’un contexte liturgique qui l’actua</w:t>
      </w:r>
      <w:r w:rsidR="00855DBA">
        <w:rPr>
          <w:rFonts w:ascii="Candara" w:hAnsi="Candara" w:cs="Georgia Bold Italic"/>
          <w:sz w:val="23"/>
          <w:szCs w:val="23"/>
        </w:rPr>
        <w:softHyphen/>
      </w:r>
      <w:r w:rsidR="00406B9B" w:rsidRPr="00406B9B">
        <w:rPr>
          <w:rFonts w:ascii="Candara" w:hAnsi="Candara" w:cs="Georgia Bold Italic"/>
          <w:sz w:val="23"/>
          <w:szCs w:val="23"/>
        </w:rPr>
        <w:t xml:space="preserve">lise dans une fête </w:t>
      </w:r>
      <w:r>
        <w:rPr>
          <w:rFonts w:ascii="Candara" w:hAnsi="Candara" w:cs="Georgia Bold Italic"/>
          <w:sz w:val="23"/>
          <w:szCs w:val="23"/>
        </w:rPr>
        <w:t xml:space="preserve">de la Vierge </w:t>
      </w:r>
      <w:r w:rsidR="00406B9B" w:rsidRPr="00406B9B">
        <w:rPr>
          <w:rFonts w:ascii="Candara" w:hAnsi="Candara" w:cs="Georgia Bold Italic"/>
          <w:sz w:val="23"/>
          <w:szCs w:val="23"/>
        </w:rPr>
        <w:t>donnée avec les antiennes propres à cet</w:t>
      </w:r>
      <w:r w:rsidR="0005638F">
        <w:rPr>
          <w:rFonts w:ascii="Candara" w:hAnsi="Candara" w:cs="Georgia Bold Italic"/>
          <w:sz w:val="23"/>
          <w:szCs w:val="23"/>
        </w:rPr>
        <w:t>te fête. C’est ce que fait ce programme</w:t>
      </w:r>
      <w:r w:rsidR="00406B9B" w:rsidRPr="00406B9B">
        <w:rPr>
          <w:rFonts w:ascii="Candara" w:hAnsi="Candara" w:cs="Georgia Bold Italic"/>
          <w:sz w:val="23"/>
          <w:szCs w:val="23"/>
        </w:rPr>
        <w:t xml:space="preserve">, </w:t>
      </w:r>
      <w:r>
        <w:rPr>
          <w:rFonts w:ascii="Candara" w:hAnsi="Candara" w:cs="Georgia Bold Italic"/>
          <w:sz w:val="23"/>
          <w:szCs w:val="23"/>
        </w:rPr>
        <w:t xml:space="preserve">dans le cadre </w:t>
      </w:r>
      <w:r w:rsidR="00406B9B" w:rsidRPr="00406B9B">
        <w:rPr>
          <w:rFonts w:ascii="Candara" w:hAnsi="Candara" w:cs="Georgia Bold Italic"/>
          <w:sz w:val="23"/>
          <w:szCs w:val="23"/>
        </w:rPr>
        <w:t xml:space="preserve">de la Nativité de la Vierge. </w:t>
      </w:r>
    </w:p>
    <w:p w14:paraId="4B4A82BD" w14:textId="2083595F" w:rsidR="00260E61" w:rsidRPr="00855DBA" w:rsidRDefault="0005638F" w:rsidP="00224769">
      <w:pPr>
        <w:widowControl w:val="0"/>
        <w:autoSpaceDE w:val="0"/>
        <w:autoSpaceDN w:val="0"/>
        <w:adjustRightInd w:val="0"/>
        <w:spacing w:after="60"/>
        <w:jc w:val="both"/>
        <w:rPr>
          <w:rFonts w:ascii="Candara" w:hAnsi="Candara" w:cs="Times Roman"/>
          <w:b/>
          <w:bCs/>
        </w:rPr>
      </w:pPr>
      <w:r>
        <w:rPr>
          <w:rFonts w:ascii="Candara" w:hAnsi="Candara" w:cs="Georgia Bold Italic"/>
          <w:sz w:val="23"/>
          <w:szCs w:val="23"/>
        </w:rPr>
        <w:t>U</w:t>
      </w:r>
      <w:r w:rsidR="009C780F">
        <w:rPr>
          <w:rFonts w:ascii="Candara" w:hAnsi="Candara" w:cs="Georgia Bold Italic"/>
          <w:sz w:val="23"/>
          <w:szCs w:val="23"/>
        </w:rPr>
        <w:t>ne spécificité de ce programme</w:t>
      </w:r>
      <w:r w:rsidR="00D040E4">
        <w:rPr>
          <w:rFonts w:ascii="Candara" w:hAnsi="Candara" w:cs="Georgia Bold Italic"/>
          <w:sz w:val="23"/>
          <w:szCs w:val="23"/>
        </w:rPr>
        <w:t xml:space="preserve"> par rapport à d’autres interprétations </w:t>
      </w:r>
      <w:r w:rsidR="009C780F">
        <w:rPr>
          <w:rFonts w:ascii="Candara" w:hAnsi="Candara" w:cs="Georgia Bold Italic"/>
          <w:sz w:val="23"/>
          <w:szCs w:val="23"/>
        </w:rPr>
        <w:t xml:space="preserve">est </w:t>
      </w:r>
      <w:r>
        <w:rPr>
          <w:rFonts w:ascii="Candara" w:hAnsi="Candara" w:cs="Georgia Bold Italic"/>
          <w:sz w:val="23"/>
          <w:szCs w:val="23"/>
        </w:rPr>
        <w:t xml:space="preserve">l’intrusion d’une création </w:t>
      </w:r>
      <w:r w:rsidR="009C780F">
        <w:rPr>
          <w:rFonts w:ascii="Candara" w:hAnsi="Candara" w:cs="Georgia Bold Italic"/>
          <w:sz w:val="23"/>
          <w:szCs w:val="23"/>
        </w:rPr>
        <w:t xml:space="preserve">au sein de l’œuvre. </w:t>
      </w:r>
      <w:r w:rsidR="00A701DF">
        <w:rPr>
          <w:rFonts w:ascii="Candara" w:hAnsi="Candara" w:cs="Georgia Bold Italic"/>
          <w:sz w:val="23"/>
          <w:szCs w:val="23"/>
        </w:rPr>
        <w:t xml:space="preserve">En effet, comment rendre l’étrangeté que représentaient les </w:t>
      </w:r>
      <w:r w:rsidR="00A701DF" w:rsidRPr="00A701DF">
        <w:rPr>
          <w:rFonts w:ascii="Candara" w:hAnsi="Candara" w:cs="Georgia Bold Italic"/>
          <w:i/>
          <w:sz w:val="23"/>
          <w:szCs w:val="23"/>
        </w:rPr>
        <w:t xml:space="preserve">Vêpres </w:t>
      </w:r>
      <w:r w:rsidR="00A701DF">
        <w:rPr>
          <w:rFonts w:ascii="Candara" w:hAnsi="Candara" w:cs="Georgia Bold Italic"/>
          <w:sz w:val="23"/>
          <w:szCs w:val="23"/>
        </w:rPr>
        <w:t xml:space="preserve">pour un contemporain de Monteverdi, notamment les fameux </w:t>
      </w:r>
      <w:r w:rsidR="00A701DF" w:rsidRPr="00A701DF">
        <w:rPr>
          <w:rFonts w:ascii="Candara" w:hAnsi="Candara" w:cs="Georgia Bold Italic"/>
          <w:sz w:val="23"/>
          <w:szCs w:val="23"/>
        </w:rPr>
        <w:t>concertos sacrés </w:t>
      </w:r>
      <w:r w:rsidR="00A701DF">
        <w:rPr>
          <w:rFonts w:ascii="Candara" w:hAnsi="Candara" w:cs="Georgia Bold Italic"/>
          <w:sz w:val="23"/>
          <w:szCs w:val="23"/>
        </w:rPr>
        <w:t xml:space="preserve">face aux psaumes ? La réponse peut être une pièce nouvelle en prise avec l’œuvre. Et Monteverdi semble nous tendre une perche, lui qui a écrit un concerto de substitution </w:t>
      </w:r>
      <w:r w:rsidR="00224769">
        <w:rPr>
          <w:rFonts w:ascii="Candara" w:hAnsi="Candara" w:cs="Georgia Bold Italic"/>
          <w:sz w:val="23"/>
          <w:szCs w:val="23"/>
        </w:rPr>
        <w:t xml:space="preserve">par </w:t>
      </w:r>
      <w:r w:rsidR="00A701DF">
        <w:rPr>
          <w:rFonts w:ascii="Candara" w:hAnsi="Candara" w:cs="Georgia Bold Italic"/>
          <w:sz w:val="23"/>
          <w:szCs w:val="23"/>
        </w:rPr>
        <w:t xml:space="preserve">psaume, mais </w:t>
      </w:r>
      <w:r w:rsidR="00224769">
        <w:rPr>
          <w:rFonts w:ascii="Candara" w:hAnsi="Candara" w:cs="Georgia Bold Italic"/>
          <w:sz w:val="23"/>
          <w:szCs w:val="23"/>
        </w:rPr>
        <w:t xml:space="preserve">aucun </w:t>
      </w:r>
      <w:r w:rsidR="00D040E4">
        <w:rPr>
          <w:rFonts w:ascii="Candara" w:hAnsi="Candara" w:cs="Georgia Bold Italic"/>
          <w:sz w:val="23"/>
          <w:szCs w:val="23"/>
        </w:rPr>
        <w:t>autour du</w:t>
      </w:r>
      <w:r w:rsidR="00A701DF">
        <w:rPr>
          <w:rFonts w:ascii="Candara" w:hAnsi="Candara" w:cs="Georgia Bold Italic"/>
          <w:sz w:val="23"/>
          <w:szCs w:val="23"/>
        </w:rPr>
        <w:t xml:space="preserve"> </w:t>
      </w:r>
      <w:r w:rsidR="00D040E4">
        <w:rPr>
          <w:rFonts w:ascii="Candara" w:hAnsi="Candara" w:cs="Georgia Bold Italic"/>
          <w:sz w:val="23"/>
          <w:szCs w:val="23"/>
        </w:rPr>
        <w:t>texte le plus important</w:t>
      </w:r>
      <w:r w:rsidR="00224769">
        <w:rPr>
          <w:rFonts w:ascii="Candara" w:hAnsi="Candara" w:cs="Georgia Bold Italic"/>
          <w:sz w:val="23"/>
          <w:szCs w:val="23"/>
        </w:rPr>
        <w:t xml:space="preserve">, le </w:t>
      </w:r>
      <w:r w:rsidR="00A701DF">
        <w:rPr>
          <w:rFonts w:ascii="Candara" w:hAnsi="Candara" w:cs="Georgia Bold Italic"/>
          <w:sz w:val="23"/>
          <w:szCs w:val="23"/>
        </w:rPr>
        <w:t>Magnificat</w:t>
      </w:r>
      <w:r w:rsidR="00D040E4">
        <w:rPr>
          <w:rFonts w:ascii="Candara" w:hAnsi="Candara" w:cs="Georgia Bold Italic"/>
          <w:sz w:val="23"/>
          <w:szCs w:val="23"/>
        </w:rPr>
        <w:t>.</w:t>
      </w:r>
      <w:r w:rsidR="00224769">
        <w:rPr>
          <w:rFonts w:ascii="Candara" w:hAnsi="Candara" w:cs="Georgia Bold Italic"/>
          <w:sz w:val="23"/>
          <w:szCs w:val="23"/>
        </w:rPr>
        <w:t xml:space="preserve"> C’est ainsi que le directeur de l’ensemble </w:t>
      </w:r>
      <w:r w:rsidR="00D040E4">
        <w:rPr>
          <w:rFonts w:ascii="Candara" w:hAnsi="Candara" w:cs="Georgia Bold Italic"/>
          <w:sz w:val="23"/>
          <w:szCs w:val="23"/>
        </w:rPr>
        <w:t xml:space="preserve">écrit une </w:t>
      </w:r>
      <w:r w:rsidR="00224769">
        <w:rPr>
          <w:rFonts w:ascii="Candara" w:hAnsi="Candara" w:cs="Georgia Bold Italic"/>
          <w:sz w:val="23"/>
          <w:szCs w:val="23"/>
        </w:rPr>
        <w:t>antienne du Magnificat de la Nativité de la Vierge dans une version pour chœur et solistes s’inspirant de la mélodie grégorienne, de Monteverdi et de l’écriture contemporaine.</w:t>
      </w:r>
    </w:p>
    <w:p w14:paraId="0FE8C02E" w14:textId="55701240" w:rsidR="00192FE6" w:rsidRPr="004D0D13" w:rsidRDefault="00406B9B" w:rsidP="00260E61">
      <w:pPr>
        <w:rPr>
          <w:rFonts w:ascii="Candara" w:hAnsi="Candara"/>
          <w:b/>
          <w:bCs/>
          <w:sz w:val="32"/>
          <w:szCs w:val="32"/>
        </w:rPr>
      </w:pPr>
      <w:r w:rsidRPr="00855DBA">
        <w:rPr>
          <w:rFonts w:ascii="Candara" w:hAnsi="Candara"/>
          <w:b/>
          <w:bCs/>
          <w:noProof/>
        </w:rPr>
        <w:drawing>
          <wp:anchor distT="0" distB="0" distL="114300" distR="114300" simplePos="0" relativeHeight="251663360" behindDoc="0" locked="0" layoutInCell="1" allowOverlap="1" wp14:anchorId="325396F8" wp14:editId="55447983">
            <wp:simplePos x="0" y="0"/>
            <wp:positionH relativeFrom="column">
              <wp:posOffset>155103</wp:posOffset>
            </wp:positionH>
            <wp:positionV relativeFrom="paragraph">
              <wp:posOffset>250207</wp:posOffset>
            </wp:positionV>
            <wp:extent cx="5760000" cy="1796217"/>
            <wp:effectExtent l="0" t="0" r="6350" b="762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InIllo-TLongL.jp2"/>
                    <pic:cNvPicPr/>
                  </pic:nvPicPr>
                  <pic:blipFill rotWithShape="1">
                    <a:blip r:embed="rId12">
                      <a:extLst>
                        <a:ext uri="{28A0092B-C50C-407E-A947-70E740481C1C}">
                          <a14:useLocalDpi xmlns:a14="http://schemas.microsoft.com/office/drawing/2010/main" val="0"/>
                        </a:ext>
                      </a:extLst>
                    </a:blip>
                    <a:srcRect b="10190"/>
                    <a:stretch/>
                  </pic:blipFill>
                  <pic:spPr bwMode="auto">
                    <a:xfrm>
                      <a:off x="0" y="0"/>
                      <a:ext cx="5760000" cy="1796217"/>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60E61" w:rsidRPr="00855DBA">
        <w:rPr>
          <w:rFonts w:ascii="Candara" w:hAnsi="Candara"/>
          <w:b/>
          <w:bCs/>
        </w:rPr>
        <w:br w:type="page"/>
      </w:r>
      <w:r w:rsidR="00192FE6" w:rsidRPr="004D0D13">
        <w:rPr>
          <w:rFonts w:ascii="Candara" w:hAnsi="Candara"/>
          <w:b/>
          <w:bCs/>
          <w:sz w:val="32"/>
          <w:szCs w:val="32"/>
        </w:rPr>
        <w:t>Chœur In illo tempore</w:t>
      </w:r>
    </w:p>
    <w:p w14:paraId="4F50C23F" w14:textId="77777777" w:rsidR="00B741C9" w:rsidRPr="00190188" w:rsidRDefault="00B741C9" w:rsidP="00190188">
      <w:pPr>
        <w:tabs>
          <w:tab w:val="left" w:pos="4584"/>
          <w:tab w:val="left" w:pos="5387"/>
        </w:tabs>
        <w:spacing w:line="238" w:lineRule="auto"/>
        <w:ind w:right="4984"/>
        <w:jc w:val="both"/>
        <w:rPr>
          <w:rFonts w:ascii="Candara" w:hAnsi="Candara" w:cs="Times"/>
          <w:sz w:val="4"/>
          <w:szCs w:val="4"/>
        </w:rPr>
      </w:pPr>
    </w:p>
    <w:p w14:paraId="5019F93F" w14:textId="1960D220" w:rsidR="00B64C05" w:rsidRPr="004D0D13" w:rsidRDefault="00192FE6" w:rsidP="00190188">
      <w:pPr>
        <w:widowControl w:val="0"/>
        <w:autoSpaceDE w:val="0"/>
        <w:autoSpaceDN w:val="0"/>
        <w:adjustRightInd w:val="0"/>
        <w:spacing w:line="238" w:lineRule="auto"/>
        <w:jc w:val="both"/>
        <w:rPr>
          <w:rFonts w:ascii="Candara" w:hAnsi="Candara"/>
          <w:color w:val="000000"/>
          <w:sz w:val="23"/>
          <w:szCs w:val="23"/>
        </w:rPr>
      </w:pPr>
      <w:r w:rsidRPr="004D0D13">
        <w:rPr>
          <w:rFonts w:ascii="Candara" w:hAnsi="Candara"/>
          <w:spacing w:val="-2"/>
          <w:sz w:val="23"/>
          <w:szCs w:val="23"/>
        </w:rPr>
        <w:t>Le Chœur In illo tempore cherche à rendre vie aux répertoires musicaux de notre passé</w:t>
      </w:r>
      <w:r w:rsidR="00191995" w:rsidRPr="004D0D13">
        <w:rPr>
          <w:rFonts w:ascii="Candara" w:hAnsi="Candara"/>
          <w:spacing w:val="-2"/>
          <w:sz w:val="23"/>
          <w:szCs w:val="23"/>
        </w:rPr>
        <w:t xml:space="preserve">, notamment </w:t>
      </w:r>
      <w:r w:rsidR="00191995" w:rsidRPr="004D0D13">
        <w:rPr>
          <w:rFonts w:ascii="Candara" w:hAnsi="Candara"/>
          <w:sz w:val="23"/>
          <w:szCs w:val="23"/>
        </w:rPr>
        <w:t>le chant sacré</w:t>
      </w:r>
      <w:r w:rsidRPr="004D0D13">
        <w:rPr>
          <w:rFonts w:ascii="Candara" w:hAnsi="Candara"/>
          <w:sz w:val="23"/>
          <w:szCs w:val="23"/>
        </w:rPr>
        <w:t xml:space="preserve">. </w:t>
      </w:r>
      <w:r w:rsidR="006A72D6" w:rsidRPr="004D0D13">
        <w:rPr>
          <w:rFonts w:ascii="Candara" w:hAnsi="Candara"/>
          <w:color w:val="000000"/>
          <w:sz w:val="23"/>
          <w:szCs w:val="23"/>
        </w:rPr>
        <w:t xml:space="preserve">Il revient à leur source et cherche à retrouver leur inspiration spirituelle. Partant de la musique ancienne occidentale, </w:t>
      </w:r>
      <w:r w:rsidR="000A58D1" w:rsidRPr="004D0D13">
        <w:rPr>
          <w:rFonts w:ascii="Candara" w:hAnsi="Candara"/>
          <w:color w:val="000000"/>
          <w:sz w:val="23"/>
          <w:szCs w:val="23"/>
        </w:rPr>
        <w:t xml:space="preserve">en particulier renaissante, </w:t>
      </w:r>
      <w:r w:rsidR="006A72D6" w:rsidRPr="004D0D13">
        <w:rPr>
          <w:rFonts w:ascii="Candara" w:hAnsi="Candara"/>
          <w:color w:val="000000"/>
          <w:sz w:val="23"/>
          <w:szCs w:val="23"/>
        </w:rPr>
        <w:t>il élargit également son champ à de</w:t>
      </w:r>
      <w:r w:rsidR="00355E7F" w:rsidRPr="004D0D13">
        <w:rPr>
          <w:rFonts w:ascii="Candara" w:hAnsi="Candara"/>
          <w:color w:val="000000"/>
          <w:sz w:val="23"/>
          <w:szCs w:val="23"/>
        </w:rPr>
        <w:t>s</w:t>
      </w:r>
      <w:r w:rsidR="006A72D6" w:rsidRPr="004D0D13">
        <w:rPr>
          <w:rFonts w:ascii="Candara" w:hAnsi="Candara"/>
          <w:color w:val="000000"/>
          <w:sz w:val="23"/>
          <w:szCs w:val="23"/>
        </w:rPr>
        <w:t xml:space="preserve"> Orients </w:t>
      </w:r>
      <w:r w:rsidR="00355E7F" w:rsidRPr="004D0D13">
        <w:rPr>
          <w:rFonts w:ascii="Candara" w:hAnsi="Candara"/>
          <w:color w:val="000000"/>
          <w:sz w:val="23"/>
          <w:szCs w:val="23"/>
        </w:rPr>
        <w:t xml:space="preserve">proches ou moins proches </w:t>
      </w:r>
      <w:r w:rsidR="006A72D6" w:rsidRPr="004D0D13">
        <w:rPr>
          <w:rFonts w:ascii="Candara" w:hAnsi="Candara"/>
          <w:color w:val="000000"/>
          <w:sz w:val="23"/>
          <w:szCs w:val="23"/>
        </w:rPr>
        <w:t xml:space="preserve">et </w:t>
      </w:r>
      <w:r w:rsidR="00355E7F" w:rsidRPr="004D0D13">
        <w:rPr>
          <w:rFonts w:ascii="Candara" w:hAnsi="Candara"/>
          <w:color w:val="000000"/>
          <w:sz w:val="23"/>
          <w:szCs w:val="23"/>
        </w:rPr>
        <w:t xml:space="preserve">aux </w:t>
      </w:r>
      <w:r w:rsidR="006A72D6" w:rsidRPr="004D0D13">
        <w:rPr>
          <w:rFonts w:ascii="Candara" w:hAnsi="Candara"/>
          <w:color w:val="000000"/>
          <w:sz w:val="23"/>
          <w:szCs w:val="23"/>
        </w:rPr>
        <w:t>musique</w:t>
      </w:r>
      <w:r w:rsidR="00355E7F" w:rsidRPr="004D0D13">
        <w:rPr>
          <w:rFonts w:ascii="Candara" w:hAnsi="Candara"/>
          <w:color w:val="000000"/>
          <w:sz w:val="23"/>
          <w:szCs w:val="23"/>
        </w:rPr>
        <w:t>s</w:t>
      </w:r>
      <w:r w:rsidR="006A72D6" w:rsidRPr="004D0D13">
        <w:rPr>
          <w:rFonts w:ascii="Candara" w:hAnsi="Candara"/>
          <w:color w:val="000000"/>
          <w:sz w:val="23"/>
          <w:szCs w:val="23"/>
        </w:rPr>
        <w:t xml:space="preserve"> d’aujourd’hui.</w:t>
      </w:r>
      <w:r w:rsidR="000A58D1" w:rsidRPr="004D0D13">
        <w:rPr>
          <w:rFonts w:ascii="Candara" w:hAnsi="Candara"/>
          <w:color w:val="000000"/>
          <w:sz w:val="23"/>
          <w:szCs w:val="23"/>
        </w:rPr>
        <w:t xml:space="preserve"> </w:t>
      </w:r>
      <w:r w:rsidR="003F077E" w:rsidRPr="004D0D13">
        <w:rPr>
          <w:rFonts w:ascii="Candara" w:hAnsi="Candara"/>
          <w:color w:val="000000"/>
          <w:sz w:val="23"/>
          <w:szCs w:val="23"/>
        </w:rPr>
        <w:t xml:space="preserve">Autour des œuvres chantées, </w:t>
      </w:r>
      <w:r w:rsidR="003F077E" w:rsidRPr="004D0D13">
        <w:rPr>
          <w:rFonts w:ascii="Candara" w:hAnsi="Candara"/>
          <w:sz w:val="23"/>
          <w:szCs w:val="23"/>
        </w:rPr>
        <w:t>r</w:t>
      </w:r>
      <w:r w:rsidR="00460273" w:rsidRPr="004D0D13">
        <w:rPr>
          <w:rFonts w:ascii="Candara" w:hAnsi="Candara"/>
          <w:color w:val="000000"/>
          <w:sz w:val="23"/>
          <w:szCs w:val="23"/>
        </w:rPr>
        <w:t xml:space="preserve">echerche historique et philologique rigoureuse </w:t>
      </w:r>
      <w:r w:rsidR="00460273" w:rsidRPr="004D0D13">
        <w:rPr>
          <w:rFonts w:ascii="Candara" w:hAnsi="Candara"/>
          <w:sz w:val="23"/>
          <w:szCs w:val="23"/>
        </w:rPr>
        <w:t>s’allient</w:t>
      </w:r>
      <w:r w:rsidR="00460273" w:rsidRPr="004D0D13">
        <w:rPr>
          <w:rFonts w:ascii="Candara" w:hAnsi="Candara"/>
          <w:color w:val="000000"/>
          <w:sz w:val="23"/>
          <w:szCs w:val="23"/>
        </w:rPr>
        <w:t xml:space="preserve"> avec liberté d’</w:t>
      </w:r>
      <w:r w:rsidR="00460273" w:rsidRPr="004D0D13">
        <w:rPr>
          <w:rFonts w:ascii="Candara" w:hAnsi="Candara"/>
          <w:sz w:val="23"/>
          <w:szCs w:val="23"/>
        </w:rPr>
        <w:t>interprétation et de conception</w:t>
      </w:r>
      <w:r w:rsidR="00460273" w:rsidRPr="004D0D13">
        <w:rPr>
          <w:rFonts w:ascii="Candara" w:hAnsi="Candara"/>
          <w:color w:val="000000"/>
          <w:sz w:val="23"/>
          <w:szCs w:val="23"/>
        </w:rPr>
        <w:t xml:space="preserve"> des program</w:t>
      </w:r>
      <w:r w:rsidR="00460273" w:rsidRPr="004D0D13">
        <w:rPr>
          <w:rFonts w:ascii="Candara" w:hAnsi="Candara"/>
          <w:sz w:val="23"/>
          <w:szCs w:val="23"/>
        </w:rPr>
        <w:t>mes</w:t>
      </w:r>
      <w:r w:rsidRPr="004D0D13">
        <w:rPr>
          <w:rFonts w:ascii="Candara" w:hAnsi="Candara"/>
          <w:spacing w:val="-1"/>
          <w:sz w:val="23"/>
          <w:szCs w:val="23"/>
        </w:rPr>
        <w:t>.</w:t>
      </w:r>
      <w:r w:rsidR="00424FAA" w:rsidRPr="004D0D13">
        <w:rPr>
          <w:rFonts w:ascii="Candara" w:eastAsia="Georgia" w:hAnsi="Candara" w:cs="Georgia"/>
          <w:spacing w:val="-1"/>
          <w:sz w:val="23"/>
          <w:szCs w:val="23"/>
        </w:rPr>
        <w:t xml:space="preserve"> </w:t>
      </w:r>
      <w:r w:rsidR="004D0D13">
        <w:rPr>
          <w:rFonts w:ascii="Candara" w:hAnsi="Candara"/>
          <w:sz w:val="23"/>
          <w:szCs w:val="23"/>
        </w:rPr>
        <w:t xml:space="preserve"> </w:t>
      </w:r>
      <w:r w:rsidRPr="004D0D13">
        <w:rPr>
          <w:rFonts w:ascii="Candara" w:hAnsi="Candara"/>
          <w:sz w:val="23"/>
          <w:szCs w:val="23"/>
        </w:rPr>
        <w:t xml:space="preserve">Le chœur se produit </w:t>
      </w:r>
      <w:r w:rsidR="00094759">
        <w:rPr>
          <w:rFonts w:ascii="Candara" w:hAnsi="Candara"/>
          <w:sz w:val="23"/>
          <w:szCs w:val="23"/>
        </w:rPr>
        <w:t xml:space="preserve">actuellement </w:t>
      </w:r>
      <w:r w:rsidRPr="004D0D13">
        <w:rPr>
          <w:rFonts w:ascii="Candara" w:hAnsi="Candara"/>
          <w:sz w:val="23"/>
          <w:szCs w:val="23"/>
        </w:rPr>
        <w:t xml:space="preserve">une </w:t>
      </w:r>
      <w:r w:rsidR="0073013D" w:rsidRPr="004D0D13">
        <w:rPr>
          <w:rFonts w:ascii="Candara" w:hAnsi="Candara"/>
          <w:sz w:val="23"/>
          <w:szCs w:val="23"/>
        </w:rPr>
        <w:t xml:space="preserve">dizaine </w:t>
      </w:r>
      <w:r w:rsidRPr="004D0D13">
        <w:rPr>
          <w:rFonts w:ascii="Candara" w:hAnsi="Candara"/>
          <w:sz w:val="23"/>
          <w:szCs w:val="23"/>
        </w:rPr>
        <w:t xml:space="preserve">de fois par année, surtout en Suisse romande. </w:t>
      </w:r>
      <w:r w:rsidR="00094759">
        <w:rPr>
          <w:rFonts w:ascii="Candara" w:hAnsi="Candara"/>
          <w:sz w:val="23"/>
          <w:szCs w:val="23"/>
        </w:rPr>
        <w:t xml:space="preserve">Il a plus de 400 prestations à son actif. </w:t>
      </w:r>
      <w:r w:rsidRPr="004D0D13">
        <w:rPr>
          <w:rFonts w:ascii="Candara" w:hAnsi="Candara"/>
          <w:sz w:val="23"/>
          <w:szCs w:val="23"/>
        </w:rPr>
        <w:t xml:space="preserve">À l’étranger, il a été invité à divers festivals: </w:t>
      </w:r>
      <w:r w:rsidRPr="004D0D13">
        <w:rPr>
          <w:rFonts w:ascii="Candara" w:hAnsi="Candara"/>
          <w:i/>
          <w:iCs/>
          <w:sz w:val="23"/>
          <w:szCs w:val="23"/>
        </w:rPr>
        <w:t xml:space="preserve">Arte Sacro </w:t>
      </w:r>
      <w:r w:rsidRPr="004D0D13">
        <w:rPr>
          <w:rFonts w:ascii="Candara" w:hAnsi="Candara"/>
          <w:sz w:val="23"/>
          <w:szCs w:val="23"/>
        </w:rPr>
        <w:t xml:space="preserve">de Madrid, </w:t>
      </w:r>
      <w:r w:rsidRPr="004D0D13">
        <w:rPr>
          <w:rFonts w:ascii="Candara" w:hAnsi="Candara"/>
          <w:i/>
          <w:iCs/>
          <w:sz w:val="23"/>
          <w:szCs w:val="23"/>
        </w:rPr>
        <w:t xml:space="preserve">Musica antigua </w:t>
      </w:r>
      <w:r w:rsidR="00094759">
        <w:rPr>
          <w:rFonts w:ascii="Candara" w:hAnsi="Candara"/>
          <w:sz w:val="23"/>
          <w:szCs w:val="23"/>
        </w:rPr>
        <w:t xml:space="preserve">de Barcelone, Festival </w:t>
      </w:r>
      <w:r w:rsidRPr="004D0D13">
        <w:rPr>
          <w:rFonts w:ascii="Candara" w:hAnsi="Candara"/>
          <w:sz w:val="23"/>
          <w:szCs w:val="23"/>
        </w:rPr>
        <w:t xml:space="preserve">de Dvigrad en Croatie, </w:t>
      </w:r>
      <w:r w:rsidRPr="004D0D13">
        <w:rPr>
          <w:rFonts w:ascii="Candara" w:hAnsi="Candara"/>
          <w:i/>
          <w:iCs/>
          <w:sz w:val="23"/>
          <w:szCs w:val="23"/>
        </w:rPr>
        <w:t xml:space="preserve">Chiave d’argento </w:t>
      </w:r>
      <w:r w:rsidRPr="004D0D13">
        <w:rPr>
          <w:rFonts w:ascii="Candara" w:hAnsi="Candara"/>
          <w:sz w:val="23"/>
          <w:szCs w:val="23"/>
        </w:rPr>
        <w:t xml:space="preserve">à Chiavenna et </w:t>
      </w:r>
      <w:r w:rsidRPr="004D0D13">
        <w:rPr>
          <w:rFonts w:ascii="Candara" w:hAnsi="Candara"/>
          <w:i/>
          <w:iCs/>
          <w:sz w:val="23"/>
          <w:szCs w:val="23"/>
        </w:rPr>
        <w:t>Musica antica a Magnano</w:t>
      </w:r>
      <w:r w:rsidRPr="004D0D13">
        <w:rPr>
          <w:rFonts w:ascii="Candara" w:hAnsi="Candara"/>
          <w:sz w:val="23"/>
          <w:szCs w:val="23"/>
        </w:rPr>
        <w:t xml:space="preserve">. Il a </w:t>
      </w:r>
      <w:r w:rsidR="00E8216A" w:rsidRPr="004D0D13">
        <w:rPr>
          <w:rFonts w:ascii="Candara" w:hAnsi="Candara"/>
          <w:sz w:val="23"/>
          <w:szCs w:val="23"/>
        </w:rPr>
        <w:t xml:space="preserve">édité </w:t>
      </w:r>
      <w:r w:rsidR="00094759">
        <w:rPr>
          <w:rFonts w:ascii="Candara" w:hAnsi="Candara"/>
          <w:sz w:val="23"/>
          <w:szCs w:val="23"/>
        </w:rPr>
        <w:t xml:space="preserve">3 </w:t>
      </w:r>
      <w:r w:rsidR="004B755A" w:rsidRPr="004D0D13">
        <w:rPr>
          <w:rFonts w:ascii="Candara" w:hAnsi="Candara"/>
          <w:sz w:val="23"/>
          <w:szCs w:val="23"/>
        </w:rPr>
        <w:t>disques</w:t>
      </w:r>
      <w:r w:rsidR="00A674CC" w:rsidRPr="004D0D13">
        <w:rPr>
          <w:rFonts w:ascii="Candara" w:hAnsi="Candara"/>
          <w:sz w:val="23"/>
          <w:szCs w:val="23"/>
        </w:rPr>
        <w:t xml:space="preserve"> </w:t>
      </w:r>
      <w:r w:rsidR="00CA1C74" w:rsidRPr="004D0D13">
        <w:rPr>
          <w:rFonts w:ascii="Candara" w:hAnsi="Candara"/>
          <w:sz w:val="23"/>
          <w:szCs w:val="23"/>
        </w:rPr>
        <w:t xml:space="preserve">du </w:t>
      </w:r>
      <w:r w:rsidRPr="004D0D13">
        <w:rPr>
          <w:rFonts w:ascii="Candara" w:hAnsi="Candara"/>
          <w:sz w:val="23"/>
          <w:szCs w:val="23"/>
        </w:rPr>
        <w:t>musicien esp</w:t>
      </w:r>
      <w:r w:rsidR="00E8216A" w:rsidRPr="004D0D13">
        <w:rPr>
          <w:rFonts w:ascii="Candara" w:hAnsi="Candara"/>
          <w:sz w:val="23"/>
          <w:szCs w:val="23"/>
        </w:rPr>
        <w:t xml:space="preserve">agnol </w:t>
      </w:r>
      <w:r w:rsidR="000A58D1" w:rsidRPr="004D0D13">
        <w:rPr>
          <w:rFonts w:ascii="Candara" w:hAnsi="Candara"/>
          <w:sz w:val="23"/>
          <w:szCs w:val="23"/>
        </w:rPr>
        <w:t xml:space="preserve">de la Renaissance </w:t>
      </w:r>
      <w:r w:rsidR="00E8216A" w:rsidRPr="004D0D13">
        <w:rPr>
          <w:rFonts w:ascii="Candara" w:hAnsi="Candara"/>
          <w:sz w:val="23"/>
          <w:szCs w:val="23"/>
        </w:rPr>
        <w:t>Tomás L</w:t>
      </w:r>
      <w:r w:rsidR="00094759">
        <w:rPr>
          <w:rFonts w:ascii="Candara" w:hAnsi="Candara"/>
          <w:sz w:val="23"/>
          <w:szCs w:val="23"/>
        </w:rPr>
        <w:t>.</w:t>
      </w:r>
      <w:r w:rsidR="004B755A" w:rsidRPr="004D0D13">
        <w:rPr>
          <w:rFonts w:ascii="Candara" w:hAnsi="Candara"/>
          <w:sz w:val="23"/>
          <w:szCs w:val="23"/>
        </w:rPr>
        <w:t xml:space="preserve"> de Victoria</w:t>
      </w:r>
      <w:r w:rsidR="00E8216A" w:rsidRPr="004D0D13">
        <w:rPr>
          <w:rFonts w:ascii="Candara" w:hAnsi="Candara"/>
          <w:sz w:val="23"/>
          <w:szCs w:val="23"/>
        </w:rPr>
        <w:t xml:space="preserve"> et la </w:t>
      </w:r>
      <w:r w:rsidR="00094759">
        <w:rPr>
          <w:rFonts w:ascii="Candara" w:hAnsi="Candara"/>
          <w:sz w:val="23"/>
          <w:szCs w:val="23"/>
        </w:rPr>
        <w:t>1</w:t>
      </w:r>
      <w:r w:rsidR="00094759" w:rsidRPr="00094759">
        <w:rPr>
          <w:rFonts w:ascii="Candara" w:hAnsi="Candara"/>
          <w:sz w:val="23"/>
          <w:szCs w:val="23"/>
          <w:vertAlign w:val="superscript"/>
        </w:rPr>
        <w:t>e</w:t>
      </w:r>
      <w:r w:rsidR="00094759">
        <w:rPr>
          <w:rFonts w:ascii="Candara" w:hAnsi="Candara"/>
          <w:sz w:val="23"/>
          <w:szCs w:val="23"/>
        </w:rPr>
        <w:t xml:space="preserve"> </w:t>
      </w:r>
      <w:r w:rsidR="000A58D1" w:rsidRPr="004D0D13">
        <w:rPr>
          <w:rFonts w:ascii="Candara" w:hAnsi="Candara"/>
          <w:sz w:val="23"/>
          <w:szCs w:val="23"/>
        </w:rPr>
        <w:t>version de la Passion selon Matthieu</w:t>
      </w:r>
      <w:r w:rsidR="00E8216A" w:rsidRPr="004D0D13">
        <w:rPr>
          <w:rFonts w:ascii="Candara" w:hAnsi="Candara"/>
          <w:sz w:val="23"/>
          <w:szCs w:val="23"/>
        </w:rPr>
        <w:t xml:space="preserve"> </w:t>
      </w:r>
      <w:r w:rsidR="000A58D1" w:rsidRPr="00094759">
        <w:rPr>
          <w:rFonts w:ascii="Candara" w:hAnsi="Candara"/>
          <w:sz w:val="17"/>
          <w:szCs w:val="17"/>
        </w:rPr>
        <w:t>(</w:t>
      </w:r>
      <w:r w:rsidR="000A58D1" w:rsidRPr="00094759">
        <w:rPr>
          <w:rFonts w:ascii="Candara" w:hAnsi="Candara"/>
          <w:sz w:val="21"/>
          <w:szCs w:val="21"/>
        </w:rPr>
        <w:t>2006</w:t>
      </w:r>
      <w:r w:rsidR="000A58D1" w:rsidRPr="00094759">
        <w:rPr>
          <w:rFonts w:ascii="Candara" w:hAnsi="Candara"/>
          <w:sz w:val="17"/>
          <w:szCs w:val="17"/>
        </w:rPr>
        <w:t>)</w:t>
      </w:r>
      <w:r w:rsidR="000A58D1" w:rsidRPr="004D0D13">
        <w:rPr>
          <w:rFonts w:ascii="Candara" w:hAnsi="Candara"/>
          <w:sz w:val="23"/>
          <w:szCs w:val="23"/>
        </w:rPr>
        <w:t xml:space="preserve"> </w:t>
      </w:r>
      <w:r w:rsidR="00094759">
        <w:rPr>
          <w:rFonts w:ascii="Candara" w:hAnsi="Candara"/>
          <w:sz w:val="23"/>
          <w:szCs w:val="23"/>
        </w:rPr>
        <w:t>du métro</w:t>
      </w:r>
      <w:r w:rsidR="00094759">
        <w:rPr>
          <w:rFonts w:ascii="Candara" w:hAnsi="Candara"/>
          <w:sz w:val="23"/>
          <w:szCs w:val="23"/>
        </w:rPr>
        <w:softHyphen/>
        <w:t>polite</w:t>
      </w:r>
      <w:r w:rsidR="00E8216A" w:rsidRPr="004D0D13">
        <w:rPr>
          <w:rFonts w:ascii="Candara" w:hAnsi="Candara"/>
          <w:sz w:val="23"/>
          <w:szCs w:val="23"/>
        </w:rPr>
        <w:t xml:space="preserve"> Hilarion Alfeyev</w:t>
      </w:r>
      <w:r w:rsidR="000A58D1" w:rsidRPr="004D0D13">
        <w:rPr>
          <w:rFonts w:ascii="Candara" w:hAnsi="Candara"/>
          <w:sz w:val="23"/>
          <w:szCs w:val="23"/>
        </w:rPr>
        <w:t xml:space="preserve"> </w:t>
      </w:r>
      <w:r w:rsidR="00094759">
        <w:rPr>
          <w:rFonts w:ascii="Candara" w:hAnsi="Candara"/>
          <w:sz w:val="23"/>
          <w:szCs w:val="23"/>
        </w:rPr>
        <w:t xml:space="preserve">en </w:t>
      </w:r>
      <w:r w:rsidR="000A58D1" w:rsidRPr="004D0D13">
        <w:rPr>
          <w:rFonts w:ascii="Candara" w:hAnsi="Candara"/>
          <w:sz w:val="23"/>
          <w:szCs w:val="23"/>
        </w:rPr>
        <w:t>slavon et français</w:t>
      </w:r>
      <w:r w:rsidRPr="004D0D13">
        <w:rPr>
          <w:rFonts w:ascii="Candara" w:hAnsi="Candara"/>
          <w:sz w:val="23"/>
          <w:szCs w:val="23"/>
        </w:rPr>
        <w:t>.</w:t>
      </w:r>
      <w:r w:rsidR="00E8216A" w:rsidRPr="004D0D13">
        <w:rPr>
          <w:rFonts w:ascii="Candara" w:hAnsi="Candara"/>
          <w:sz w:val="23"/>
          <w:szCs w:val="23"/>
        </w:rPr>
        <w:t xml:space="preserve"> </w:t>
      </w:r>
      <w:r w:rsidR="000A58D1" w:rsidRPr="004D0D13">
        <w:rPr>
          <w:rFonts w:ascii="Candara" w:hAnsi="Candara"/>
          <w:sz w:val="23"/>
          <w:szCs w:val="23"/>
        </w:rPr>
        <w:t>Toujours d</w:t>
      </w:r>
      <w:r w:rsidR="00E8216A" w:rsidRPr="004D0D13">
        <w:rPr>
          <w:rFonts w:ascii="Candara" w:hAnsi="Candara"/>
          <w:sz w:val="23"/>
          <w:szCs w:val="23"/>
        </w:rPr>
        <w:t xml:space="preserve">ans le répertoire </w:t>
      </w:r>
      <w:r w:rsidR="000A58D1" w:rsidRPr="004D0D13">
        <w:rPr>
          <w:rFonts w:ascii="Candara" w:hAnsi="Candara"/>
          <w:sz w:val="23"/>
          <w:szCs w:val="23"/>
        </w:rPr>
        <w:t>slave</w:t>
      </w:r>
      <w:r w:rsidR="00E8216A" w:rsidRPr="004D0D13">
        <w:rPr>
          <w:rFonts w:ascii="Candara" w:hAnsi="Candara"/>
          <w:sz w:val="23"/>
          <w:szCs w:val="23"/>
        </w:rPr>
        <w:t>, il a assuré la P</w:t>
      </w:r>
      <w:r w:rsidR="00266715" w:rsidRPr="004D0D13">
        <w:rPr>
          <w:rFonts w:ascii="Candara" w:hAnsi="Candara"/>
          <w:sz w:val="23"/>
          <w:szCs w:val="23"/>
        </w:rPr>
        <w:t xml:space="preserve">remière européenne, un siècle après sa composition, de l’extraordinaire Passion </w:t>
      </w:r>
      <w:r w:rsidR="00CC47D4" w:rsidRPr="004D0D13">
        <w:rPr>
          <w:rFonts w:ascii="Candara" w:hAnsi="Candara"/>
          <w:sz w:val="23"/>
          <w:szCs w:val="23"/>
        </w:rPr>
        <w:t xml:space="preserve">russe </w:t>
      </w:r>
      <w:r w:rsidR="00191995" w:rsidRPr="004D0D13">
        <w:rPr>
          <w:rFonts w:ascii="Candara" w:hAnsi="Candara"/>
          <w:sz w:val="23"/>
          <w:szCs w:val="23"/>
        </w:rPr>
        <w:softHyphen/>
      </w:r>
      <w:r w:rsidR="00191995" w:rsidRPr="004D0D13">
        <w:rPr>
          <w:rFonts w:ascii="Candara" w:hAnsi="Candara"/>
          <w:sz w:val="23"/>
          <w:szCs w:val="23"/>
        </w:rPr>
        <w:softHyphen/>
      </w:r>
      <w:r w:rsidR="00266715" w:rsidRPr="004D0D13">
        <w:rPr>
          <w:rFonts w:ascii="Candara" w:hAnsi="Candara"/>
          <w:sz w:val="23"/>
          <w:szCs w:val="23"/>
        </w:rPr>
        <w:t>de Steinberg</w:t>
      </w:r>
      <w:r w:rsidRPr="004D0D13">
        <w:rPr>
          <w:rFonts w:ascii="Candara" w:hAnsi="Candara"/>
          <w:sz w:val="23"/>
          <w:szCs w:val="23"/>
        </w:rPr>
        <w:t>.</w:t>
      </w:r>
      <w:r w:rsidR="005F2A27" w:rsidRPr="004D0D13">
        <w:rPr>
          <w:rFonts w:ascii="Candara" w:hAnsi="Candara"/>
          <w:sz w:val="23"/>
          <w:szCs w:val="23"/>
        </w:rPr>
        <w:t xml:space="preserve"> P</w:t>
      </w:r>
      <w:r w:rsidR="0008645E" w:rsidRPr="004D0D13">
        <w:rPr>
          <w:rFonts w:ascii="Candara" w:hAnsi="Candara" w:cs="Segoe UI"/>
          <w:color w:val="212121"/>
          <w:sz w:val="23"/>
          <w:szCs w:val="23"/>
        </w:rPr>
        <w:t xml:space="preserve">lusieurs professionnels chantent dans le chœur, </w:t>
      </w:r>
      <w:r w:rsidR="003D0ECF" w:rsidRPr="004D0D13">
        <w:rPr>
          <w:rFonts w:ascii="Candara" w:hAnsi="Candara" w:cs="Segoe UI"/>
          <w:color w:val="212121"/>
          <w:sz w:val="23"/>
          <w:szCs w:val="23"/>
        </w:rPr>
        <w:t>émergeant</w:t>
      </w:r>
      <w:r w:rsidR="002855E3" w:rsidRPr="004D0D13">
        <w:rPr>
          <w:rFonts w:ascii="Candara" w:hAnsi="Candara" w:cs="Segoe UI"/>
          <w:color w:val="212121"/>
          <w:sz w:val="23"/>
          <w:szCs w:val="23"/>
        </w:rPr>
        <w:t xml:space="preserve"> de la masse chorale </w:t>
      </w:r>
      <w:r w:rsidR="009520CE" w:rsidRPr="004D0D13">
        <w:rPr>
          <w:rFonts w:ascii="Candara" w:hAnsi="Candara" w:cs="Segoe UI"/>
          <w:color w:val="212121"/>
          <w:sz w:val="23"/>
          <w:szCs w:val="23"/>
        </w:rPr>
        <w:t xml:space="preserve">lors </w:t>
      </w:r>
      <w:r w:rsidR="003D0ECF" w:rsidRPr="004D0D13">
        <w:rPr>
          <w:rFonts w:ascii="Candara" w:hAnsi="Candara" w:cs="Segoe UI"/>
          <w:color w:val="212121"/>
          <w:sz w:val="23"/>
          <w:szCs w:val="23"/>
        </w:rPr>
        <w:t>des soli</w:t>
      </w:r>
      <w:r w:rsidR="002855E3" w:rsidRPr="004D0D13">
        <w:rPr>
          <w:rFonts w:ascii="Candara" w:hAnsi="Candara" w:cs="Segoe UI"/>
          <w:color w:val="212121"/>
          <w:sz w:val="23"/>
          <w:szCs w:val="23"/>
        </w:rPr>
        <w:t>.</w:t>
      </w:r>
    </w:p>
    <w:p w14:paraId="17E4DFBF" w14:textId="77777777" w:rsidR="00B64C05" w:rsidRPr="00F57A28" w:rsidRDefault="00B64C05" w:rsidP="00190188">
      <w:pPr>
        <w:widowControl w:val="0"/>
        <w:autoSpaceDE w:val="0"/>
        <w:autoSpaceDN w:val="0"/>
        <w:adjustRightInd w:val="0"/>
        <w:spacing w:line="238" w:lineRule="auto"/>
        <w:jc w:val="both"/>
        <w:rPr>
          <w:rFonts w:ascii="Candara" w:hAnsi="Candara"/>
          <w:color w:val="000000"/>
          <w:sz w:val="26"/>
          <w:szCs w:val="26"/>
        </w:rPr>
      </w:pPr>
    </w:p>
    <w:p w14:paraId="1603633A" w14:textId="4639879D" w:rsidR="003F077E" w:rsidRPr="004D0D13" w:rsidRDefault="003F077E" w:rsidP="00190188">
      <w:pPr>
        <w:widowControl w:val="0"/>
        <w:autoSpaceDE w:val="0"/>
        <w:autoSpaceDN w:val="0"/>
        <w:adjustRightInd w:val="0"/>
        <w:spacing w:after="40" w:line="238" w:lineRule="auto"/>
        <w:jc w:val="both"/>
        <w:rPr>
          <w:rFonts w:ascii="Candara" w:hAnsi="Candara"/>
          <w:color w:val="000000"/>
          <w:sz w:val="23"/>
          <w:szCs w:val="23"/>
        </w:rPr>
      </w:pPr>
      <w:r w:rsidRPr="004D0D13">
        <w:rPr>
          <w:rFonts w:ascii="Candara" w:eastAsia="Calibri" w:hAnsi="Candara"/>
          <w:b/>
          <w:bCs/>
          <w:sz w:val="32"/>
          <w:szCs w:val="32"/>
          <w:lang w:val="fr-CH" w:eastAsia="en-US"/>
        </w:rPr>
        <w:t>Solistes</w:t>
      </w:r>
    </w:p>
    <w:p w14:paraId="743F57F6" w14:textId="75E36A30" w:rsidR="001321D6" w:rsidRPr="004D0D13" w:rsidRDefault="001321D6" w:rsidP="00190188">
      <w:pPr>
        <w:pStyle w:val="Corps"/>
        <w:widowControl w:val="0"/>
        <w:spacing w:after="100" w:line="238" w:lineRule="auto"/>
        <w:jc w:val="both"/>
        <w:rPr>
          <w:rFonts w:ascii="Candara" w:hAnsi="Candara"/>
          <w:sz w:val="23"/>
          <w:szCs w:val="23"/>
          <w:lang w:val="fr-FR"/>
        </w:rPr>
      </w:pPr>
      <w:r w:rsidRPr="004D0D13">
        <w:rPr>
          <w:rFonts w:ascii="Candara" w:hAnsi="Candara"/>
          <w:sz w:val="23"/>
          <w:szCs w:val="23"/>
          <w:lang w:val="fr-FR"/>
        </w:rPr>
        <w:t>Nathalie Gasser,  Sandrine Gasser, Lionel Desmeules</w:t>
      </w:r>
      <w:r w:rsidR="00646A31" w:rsidRPr="004D0D13">
        <w:rPr>
          <w:rFonts w:ascii="Candara" w:hAnsi="Candara"/>
          <w:sz w:val="23"/>
          <w:szCs w:val="23"/>
          <w:lang w:val="fr-FR"/>
        </w:rPr>
        <w:t xml:space="preserve">, </w:t>
      </w:r>
      <w:r w:rsidRPr="004D0D13">
        <w:rPr>
          <w:rFonts w:ascii="Candara" w:hAnsi="Candara"/>
          <w:sz w:val="23"/>
          <w:szCs w:val="23"/>
          <w:lang w:val="fr-FR"/>
        </w:rPr>
        <w:t xml:space="preserve">Christian Reichen </w:t>
      </w:r>
      <w:r w:rsidR="00646A31" w:rsidRPr="004D0D13">
        <w:rPr>
          <w:rFonts w:ascii="Candara" w:hAnsi="Candara"/>
          <w:sz w:val="23"/>
          <w:szCs w:val="23"/>
          <w:lang w:val="fr-FR"/>
        </w:rPr>
        <w:br/>
      </w:r>
      <w:r w:rsidR="00173407" w:rsidRPr="004D0D13">
        <w:rPr>
          <w:rFonts w:ascii="Candara" w:hAnsi="Candara"/>
          <w:i/>
          <w:sz w:val="23"/>
          <w:szCs w:val="23"/>
          <w:lang w:val="fr-FR"/>
        </w:rPr>
        <w:t xml:space="preserve">ainsi que </w:t>
      </w:r>
      <w:r w:rsidR="00173407" w:rsidRPr="004D0D13">
        <w:rPr>
          <w:rFonts w:ascii="Candara" w:hAnsi="Candara"/>
          <w:sz w:val="23"/>
          <w:szCs w:val="23"/>
          <w:lang w:val="fr-FR"/>
        </w:rPr>
        <w:t xml:space="preserve">Fataneh Howe, </w:t>
      </w:r>
      <w:r w:rsidRPr="004D0D13">
        <w:rPr>
          <w:rFonts w:ascii="Candara" w:hAnsi="Candara"/>
          <w:sz w:val="23"/>
          <w:szCs w:val="23"/>
          <w:lang w:val="fr-FR"/>
        </w:rPr>
        <w:t xml:space="preserve">Yaroslav Ayvazov, </w:t>
      </w:r>
      <w:r w:rsidR="00173407" w:rsidRPr="004D0D13">
        <w:rPr>
          <w:rFonts w:ascii="Candara" w:hAnsi="Candara"/>
          <w:sz w:val="23"/>
          <w:szCs w:val="23"/>
          <w:lang w:val="fr-FR"/>
        </w:rPr>
        <w:t>Olivier Bettens</w:t>
      </w:r>
    </w:p>
    <w:p w14:paraId="63A750B4" w14:textId="06DF1286" w:rsidR="003F077E" w:rsidRPr="004D0D13" w:rsidRDefault="001321D6" w:rsidP="00190188">
      <w:pPr>
        <w:widowControl w:val="0"/>
        <w:autoSpaceDE w:val="0"/>
        <w:autoSpaceDN w:val="0"/>
        <w:adjustRightInd w:val="0"/>
        <w:spacing w:line="238" w:lineRule="auto"/>
        <w:jc w:val="both"/>
        <w:rPr>
          <w:rFonts w:ascii="Candara" w:hAnsi="Candara" w:cs="Segoe UI"/>
          <w:color w:val="212121"/>
          <w:sz w:val="23"/>
          <w:szCs w:val="23"/>
        </w:rPr>
      </w:pPr>
      <w:r w:rsidRPr="004D0D13">
        <w:rPr>
          <w:rFonts w:ascii="Candara" w:hAnsi="Candara" w:cs="Segoe UI"/>
          <w:color w:val="212121"/>
          <w:sz w:val="23"/>
          <w:szCs w:val="23"/>
        </w:rPr>
        <w:t xml:space="preserve">Nathalie et Sandrine Gasser sont membres fondatrices de </w:t>
      </w:r>
      <w:r w:rsidRPr="0044268D">
        <w:rPr>
          <w:rFonts w:ascii="Candara" w:hAnsi="Candara" w:cs="Segoe UI"/>
          <w:color w:val="212121"/>
          <w:sz w:val="23"/>
          <w:szCs w:val="23"/>
        </w:rPr>
        <w:t>In illo tempore</w:t>
      </w:r>
      <w:r w:rsidRPr="004D0D13">
        <w:rPr>
          <w:rFonts w:ascii="Candara" w:hAnsi="Candara" w:cs="Segoe UI"/>
          <w:color w:val="212121"/>
          <w:sz w:val="23"/>
          <w:szCs w:val="23"/>
        </w:rPr>
        <w:t xml:space="preserve">. L’alchimie unique de leurs voix jumelles, une liberté innée dans les phrasés et l’amour de musiques sacrées et traditionnelles plurielles </w:t>
      </w:r>
      <w:r w:rsidR="00646A31" w:rsidRPr="004D0D13">
        <w:rPr>
          <w:rFonts w:ascii="Candara" w:hAnsi="Candara" w:cs="Segoe UI"/>
          <w:color w:val="212121"/>
          <w:sz w:val="23"/>
          <w:szCs w:val="23"/>
        </w:rPr>
        <w:t xml:space="preserve">en font les </w:t>
      </w:r>
      <w:r w:rsidR="0044268D">
        <w:rPr>
          <w:rFonts w:ascii="Candara" w:hAnsi="Candara" w:cs="Segoe UI"/>
          <w:color w:val="212121"/>
          <w:sz w:val="23"/>
          <w:szCs w:val="23"/>
        </w:rPr>
        <w:t xml:space="preserve">duettistes soprano idéales des </w:t>
      </w:r>
      <w:r w:rsidR="0044268D" w:rsidRPr="0044268D">
        <w:rPr>
          <w:rFonts w:ascii="Candara" w:hAnsi="Candara" w:cs="Segoe UI"/>
          <w:i/>
          <w:color w:val="212121"/>
          <w:sz w:val="23"/>
          <w:szCs w:val="23"/>
        </w:rPr>
        <w:t>V</w:t>
      </w:r>
      <w:r w:rsidR="00646A31" w:rsidRPr="0044268D">
        <w:rPr>
          <w:rFonts w:ascii="Candara" w:hAnsi="Candara" w:cs="Segoe UI"/>
          <w:i/>
          <w:color w:val="212121"/>
          <w:sz w:val="23"/>
          <w:szCs w:val="23"/>
        </w:rPr>
        <w:t>êpres</w:t>
      </w:r>
      <w:r w:rsidR="00646A31" w:rsidRPr="004D0D13">
        <w:rPr>
          <w:rFonts w:ascii="Candara" w:hAnsi="Candara" w:cs="Segoe UI"/>
          <w:color w:val="212121"/>
          <w:sz w:val="23"/>
          <w:szCs w:val="23"/>
        </w:rPr>
        <w:t xml:space="preserve">. Christian Reichen et Lionel Desmeules ont tous deux une approche très personnelle et approfondie du chant grégorien et ses ornements qui leur donne la souplesse idéale pour l’ornementation des duos de ténors de Monteverdi. </w:t>
      </w:r>
      <w:r w:rsidR="0044268D">
        <w:rPr>
          <w:rFonts w:ascii="Candara" w:hAnsi="Candara" w:cs="Segoe UI"/>
          <w:color w:val="212121"/>
          <w:sz w:val="23"/>
          <w:szCs w:val="23"/>
        </w:rPr>
        <w:t>Le premier</w:t>
      </w:r>
      <w:r w:rsidR="00646A31" w:rsidRPr="004D0D13">
        <w:rPr>
          <w:rFonts w:ascii="Candara" w:hAnsi="Candara" w:cs="Segoe UI"/>
          <w:color w:val="212121"/>
          <w:sz w:val="23"/>
          <w:szCs w:val="23"/>
        </w:rPr>
        <w:t xml:space="preserve"> a </w:t>
      </w:r>
      <w:r w:rsidR="0044268D">
        <w:rPr>
          <w:rFonts w:ascii="Candara" w:hAnsi="Candara" w:cs="Segoe UI"/>
          <w:color w:val="212121"/>
          <w:sz w:val="23"/>
          <w:szCs w:val="23"/>
        </w:rPr>
        <w:t xml:space="preserve">chanté les </w:t>
      </w:r>
      <w:r w:rsidR="0044268D" w:rsidRPr="0044268D">
        <w:rPr>
          <w:rFonts w:ascii="Candara" w:hAnsi="Candara" w:cs="Segoe UI"/>
          <w:i/>
          <w:color w:val="212121"/>
          <w:sz w:val="23"/>
          <w:szCs w:val="23"/>
        </w:rPr>
        <w:t xml:space="preserve">Vêpres </w:t>
      </w:r>
      <w:r w:rsidR="0044268D">
        <w:rPr>
          <w:rFonts w:ascii="Candara" w:hAnsi="Candara" w:cs="Segoe UI"/>
          <w:color w:val="212121"/>
          <w:sz w:val="23"/>
          <w:szCs w:val="23"/>
        </w:rPr>
        <w:t>comme soliste</w:t>
      </w:r>
      <w:r w:rsidR="00646A31" w:rsidRPr="004D0D13">
        <w:rPr>
          <w:rFonts w:ascii="Candara" w:hAnsi="Candara" w:cs="Segoe UI"/>
          <w:color w:val="212121"/>
          <w:sz w:val="23"/>
          <w:szCs w:val="23"/>
        </w:rPr>
        <w:t xml:space="preserve"> à St-Marc de Venise et </w:t>
      </w:r>
      <w:r w:rsidR="0044268D">
        <w:rPr>
          <w:rFonts w:ascii="Candara" w:hAnsi="Candara" w:cs="Segoe UI"/>
          <w:color w:val="212121"/>
          <w:sz w:val="23"/>
          <w:szCs w:val="23"/>
        </w:rPr>
        <w:t xml:space="preserve">le second </w:t>
      </w:r>
      <w:r w:rsidR="00646A31" w:rsidRPr="004D0D13">
        <w:rPr>
          <w:rFonts w:ascii="Candara" w:hAnsi="Candara" w:cs="Segoe UI"/>
          <w:color w:val="212121"/>
          <w:sz w:val="23"/>
          <w:szCs w:val="23"/>
        </w:rPr>
        <w:t xml:space="preserve">les a souvent servies au continuo, sa performance ayant été saluée par la critique dans la dernière version de </w:t>
      </w:r>
      <w:r w:rsidR="009D0060" w:rsidRPr="004D0D13">
        <w:rPr>
          <w:rFonts w:ascii="Candara" w:hAnsi="Candara" w:cs="Segoe UI"/>
          <w:color w:val="212121"/>
          <w:sz w:val="23"/>
          <w:szCs w:val="23"/>
        </w:rPr>
        <w:t>Alarcón.</w:t>
      </w:r>
    </w:p>
    <w:p w14:paraId="38B71A2A" w14:textId="77777777" w:rsidR="00173407" w:rsidRPr="00F57A28" w:rsidRDefault="00173407" w:rsidP="00190188">
      <w:pPr>
        <w:widowControl w:val="0"/>
        <w:autoSpaceDE w:val="0"/>
        <w:autoSpaceDN w:val="0"/>
        <w:adjustRightInd w:val="0"/>
        <w:spacing w:line="238" w:lineRule="auto"/>
        <w:jc w:val="both"/>
        <w:rPr>
          <w:rFonts w:ascii="Candara" w:hAnsi="Candara" w:cs="Segoe UI"/>
          <w:color w:val="212121"/>
          <w:sz w:val="26"/>
          <w:szCs w:val="26"/>
        </w:rPr>
      </w:pPr>
    </w:p>
    <w:p w14:paraId="4ACDD8D2" w14:textId="0F7BC6B3" w:rsidR="00555138" w:rsidRPr="004D0D13" w:rsidRDefault="00555138" w:rsidP="00190188">
      <w:pPr>
        <w:widowControl w:val="0"/>
        <w:autoSpaceDE w:val="0"/>
        <w:autoSpaceDN w:val="0"/>
        <w:adjustRightInd w:val="0"/>
        <w:spacing w:after="40" w:line="238" w:lineRule="auto"/>
        <w:jc w:val="both"/>
        <w:rPr>
          <w:rFonts w:ascii="Candara" w:hAnsi="Candara"/>
          <w:color w:val="000000"/>
          <w:sz w:val="23"/>
          <w:szCs w:val="23"/>
        </w:rPr>
      </w:pPr>
      <w:r w:rsidRPr="004D0D13">
        <w:rPr>
          <w:rFonts w:ascii="Candara" w:eastAsia="Calibri" w:hAnsi="Candara"/>
          <w:b/>
          <w:bCs/>
          <w:sz w:val="32"/>
          <w:szCs w:val="32"/>
          <w:lang w:val="fr-CH" w:eastAsia="en-US"/>
        </w:rPr>
        <w:t>Hortus Amoris</w:t>
      </w:r>
    </w:p>
    <w:p w14:paraId="110D49A4" w14:textId="0368CE45" w:rsidR="00B64C05" w:rsidRPr="004D0D13" w:rsidRDefault="00555138" w:rsidP="00190188">
      <w:pPr>
        <w:spacing w:line="238" w:lineRule="auto"/>
        <w:jc w:val="both"/>
        <w:rPr>
          <w:rFonts w:ascii="Candara" w:eastAsia="Times New Roman" w:hAnsi="Candara"/>
          <w:color w:val="1C1E21"/>
          <w:sz w:val="23"/>
          <w:szCs w:val="23"/>
          <w:shd w:val="clear" w:color="auto" w:fill="FFFFFF"/>
          <w:lang w:val="fr-CH"/>
        </w:rPr>
      </w:pPr>
      <w:r w:rsidRPr="004D0D13">
        <w:rPr>
          <w:rFonts w:ascii="Candara" w:eastAsia="Times New Roman" w:hAnsi="Candara"/>
          <w:color w:val="1C1E21"/>
          <w:sz w:val="23"/>
          <w:szCs w:val="23"/>
          <w:shd w:val="clear" w:color="auto" w:fill="FFFFFF"/>
          <w:lang w:val="fr-CH"/>
        </w:rPr>
        <w:t xml:space="preserve">Créé en 2004 par Massimo Lunghi et Marina Paglieri, l'ensemble </w:t>
      </w:r>
      <w:r w:rsidRPr="004D0D13">
        <w:rPr>
          <w:rFonts w:ascii="Candara" w:eastAsia="Times New Roman" w:hAnsi="Candara"/>
          <w:i/>
          <w:color w:val="1C1E21"/>
          <w:sz w:val="23"/>
          <w:szCs w:val="23"/>
          <w:shd w:val="clear" w:color="auto" w:fill="FFFFFF"/>
          <w:lang w:val="fr-CH"/>
        </w:rPr>
        <w:t xml:space="preserve">Hortus Amoris </w:t>
      </w:r>
      <w:r w:rsidRPr="004D0D13">
        <w:rPr>
          <w:rFonts w:ascii="Candara" w:eastAsia="Times New Roman" w:hAnsi="Candara"/>
          <w:color w:val="1C1E21"/>
          <w:sz w:val="23"/>
          <w:szCs w:val="23"/>
          <w:shd w:val="clear" w:color="auto" w:fill="FFFFFF"/>
          <w:lang w:val="fr-CH"/>
        </w:rPr>
        <w:t xml:space="preserve">se dédie </w:t>
      </w:r>
      <w:r w:rsidR="003A77F1" w:rsidRPr="004D0D13">
        <w:rPr>
          <w:rFonts w:ascii="Candara" w:eastAsia="Times New Roman" w:hAnsi="Candara"/>
          <w:color w:val="1C1E21"/>
          <w:sz w:val="23"/>
          <w:szCs w:val="23"/>
          <w:shd w:val="clear" w:color="auto" w:fill="FFFFFF"/>
          <w:lang w:val="fr-CH"/>
        </w:rPr>
        <w:t xml:space="preserve">depuis 2016 </w:t>
      </w:r>
      <w:r w:rsidRPr="004D0D13">
        <w:rPr>
          <w:rFonts w:ascii="Candara" w:eastAsia="Times New Roman" w:hAnsi="Candara"/>
          <w:color w:val="1C1E21"/>
          <w:sz w:val="23"/>
          <w:szCs w:val="23"/>
          <w:shd w:val="clear" w:color="auto" w:fill="FFFFFF"/>
          <w:lang w:val="fr-CH"/>
        </w:rPr>
        <w:t>à l'</w:t>
      </w:r>
      <w:r w:rsidR="003A77F1" w:rsidRPr="004D0D13">
        <w:rPr>
          <w:rFonts w:ascii="Candara" w:eastAsia="Times New Roman" w:hAnsi="Candara"/>
          <w:color w:val="1C1E21"/>
          <w:sz w:val="23"/>
          <w:szCs w:val="23"/>
          <w:shd w:val="clear" w:color="auto" w:fill="FFFFFF"/>
          <w:lang w:val="fr-CH"/>
        </w:rPr>
        <w:t>exploration des répertoires Baroque et R</w:t>
      </w:r>
      <w:r w:rsidRPr="004D0D13">
        <w:rPr>
          <w:rFonts w:ascii="Candara" w:eastAsia="Times New Roman" w:hAnsi="Candara"/>
          <w:color w:val="1C1E21"/>
          <w:sz w:val="23"/>
          <w:szCs w:val="23"/>
          <w:shd w:val="clear" w:color="auto" w:fill="FFFFFF"/>
          <w:lang w:val="fr-CH"/>
        </w:rPr>
        <w:t>enaissance.</w:t>
      </w:r>
      <w:r w:rsidR="001300C7" w:rsidRPr="004D0D13">
        <w:rPr>
          <w:rFonts w:ascii="Candara" w:eastAsia="Times New Roman" w:hAnsi="Candara"/>
          <w:color w:val="1C1E21"/>
          <w:sz w:val="23"/>
          <w:szCs w:val="23"/>
          <w:lang w:val="fr-CH"/>
        </w:rPr>
        <w:t xml:space="preserve"> </w:t>
      </w:r>
      <w:r w:rsidRPr="004D0D13">
        <w:rPr>
          <w:rFonts w:ascii="Candara" w:eastAsia="Times New Roman" w:hAnsi="Candara"/>
          <w:color w:val="1C1E21"/>
          <w:sz w:val="23"/>
          <w:szCs w:val="23"/>
          <w:shd w:val="clear" w:color="auto" w:fill="FFFFFF"/>
          <w:lang w:val="fr-CH"/>
        </w:rPr>
        <w:t xml:space="preserve">Basé en Suisse romande, l'ensemble </w:t>
      </w:r>
      <w:r w:rsidR="006D78E1" w:rsidRPr="004D0D13">
        <w:rPr>
          <w:rFonts w:ascii="Candara" w:eastAsia="Times New Roman" w:hAnsi="Candara"/>
          <w:color w:val="1C1E21"/>
          <w:sz w:val="23"/>
          <w:szCs w:val="23"/>
          <w:shd w:val="clear" w:color="auto" w:fill="FFFFFF"/>
          <w:lang w:val="fr-CH"/>
        </w:rPr>
        <w:t>varie du</w:t>
      </w:r>
      <w:r w:rsidRPr="004D0D13">
        <w:rPr>
          <w:rFonts w:ascii="Candara" w:eastAsia="Times New Roman" w:hAnsi="Candara"/>
          <w:color w:val="1C1E21"/>
          <w:sz w:val="23"/>
          <w:szCs w:val="23"/>
          <w:shd w:val="clear" w:color="auto" w:fill="FFFFFF"/>
          <w:lang w:val="fr-CH"/>
        </w:rPr>
        <w:t xml:space="preserve"> trio à l'orchestre.</w:t>
      </w:r>
      <w:r w:rsidR="001300C7" w:rsidRPr="004D0D13">
        <w:rPr>
          <w:rFonts w:ascii="Candara" w:eastAsia="Times New Roman" w:hAnsi="Candara"/>
          <w:color w:val="1C1E21"/>
          <w:sz w:val="23"/>
          <w:szCs w:val="23"/>
          <w:lang w:val="fr-CH"/>
        </w:rPr>
        <w:t xml:space="preserve"> </w:t>
      </w:r>
      <w:r w:rsidRPr="004D0D13">
        <w:rPr>
          <w:rFonts w:ascii="Candara" w:eastAsia="Times New Roman" w:hAnsi="Candara"/>
          <w:color w:val="1C1E21"/>
          <w:sz w:val="23"/>
          <w:szCs w:val="23"/>
          <w:shd w:val="clear" w:color="auto" w:fill="FFFFFF"/>
          <w:lang w:val="fr-CH"/>
        </w:rPr>
        <w:t xml:space="preserve">L'ensemble collabore régulièrement avec des chanteurs solistes et des </w:t>
      </w:r>
      <w:r w:rsidR="006D78E1" w:rsidRPr="004D0D13">
        <w:rPr>
          <w:rFonts w:ascii="Candara" w:eastAsia="Times New Roman" w:hAnsi="Candara"/>
          <w:color w:val="1C1E21"/>
          <w:sz w:val="23"/>
          <w:szCs w:val="23"/>
          <w:shd w:val="clear" w:color="auto" w:fill="FFFFFF"/>
          <w:lang w:val="fr-CH"/>
        </w:rPr>
        <w:t>chœurs tel</w:t>
      </w:r>
      <w:r w:rsidR="00D57791">
        <w:rPr>
          <w:rFonts w:ascii="Candara" w:eastAsia="Times New Roman" w:hAnsi="Candara"/>
          <w:color w:val="1C1E21"/>
          <w:sz w:val="23"/>
          <w:szCs w:val="23"/>
          <w:shd w:val="clear" w:color="auto" w:fill="FFFFFF"/>
          <w:lang w:val="fr-CH"/>
        </w:rPr>
        <w:t xml:space="preserve">s que Stellaria, Gallicantus, la </w:t>
      </w:r>
      <w:r w:rsidRPr="004D0D13">
        <w:rPr>
          <w:rFonts w:ascii="Candara" w:eastAsia="Times New Roman" w:hAnsi="Candara"/>
          <w:color w:val="1C1E21"/>
          <w:sz w:val="23"/>
          <w:szCs w:val="23"/>
          <w:shd w:val="clear" w:color="auto" w:fill="FFFFFF"/>
          <w:lang w:val="fr-CH"/>
        </w:rPr>
        <w:t>C</w:t>
      </w:r>
      <w:r w:rsidR="00D57791">
        <w:rPr>
          <w:rFonts w:ascii="Candara" w:eastAsia="Times New Roman" w:hAnsi="Candara"/>
          <w:color w:val="1C1E21"/>
          <w:sz w:val="23"/>
          <w:szCs w:val="23"/>
          <w:shd w:val="clear" w:color="auto" w:fill="FFFFFF"/>
          <w:lang w:val="fr-CH"/>
        </w:rPr>
        <w:t>ompagnie de l'Avant-Scène Opéra et</w:t>
      </w:r>
      <w:r w:rsidRPr="004D0D13">
        <w:rPr>
          <w:rFonts w:ascii="Candara" w:eastAsia="Times New Roman" w:hAnsi="Candara"/>
          <w:color w:val="1C1E21"/>
          <w:sz w:val="23"/>
          <w:szCs w:val="23"/>
          <w:shd w:val="clear" w:color="auto" w:fill="FFFFFF"/>
          <w:lang w:val="fr-CH"/>
        </w:rPr>
        <w:t xml:space="preserve"> les cult</w:t>
      </w:r>
      <w:r w:rsidR="003A77F1" w:rsidRPr="004D0D13">
        <w:rPr>
          <w:rFonts w:ascii="Candara" w:eastAsia="Times New Roman" w:hAnsi="Candara"/>
          <w:color w:val="1C1E21"/>
          <w:sz w:val="23"/>
          <w:szCs w:val="23"/>
          <w:shd w:val="clear" w:color="auto" w:fill="FFFFFF"/>
          <w:lang w:val="fr-CH"/>
        </w:rPr>
        <w:t xml:space="preserve">es cantates de Villette/Cully. </w:t>
      </w:r>
      <w:r w:rsidR="00D57791">
        <w:rPr>
          <w:rFonts w:ascii="Candara" w:eastAsia="Times New Roman" w:hAnsi="Candara"/>
          <w:color w:val="1C1E21"/>
          <w:sz w:val="23"/>
          <w:szCs w:val="23"/>
          <w:shd w:val="clear" w:color="auto" w:fill="FFFFFF"/>
          <w:lang w:val="fr-CH"/>
        </w:rPr>
        <w:t xml:space="preserve">Les principaux continuistes </w:t>
      </w:r>
      <w:r w:rsidR="003A77F1" w:rsidRPr="004D0D13">
        <w:rPr>
          <w:rFonts w:ascii="Candara" w:eastAsia="Times New Roman" w:hAnsi="Candara"/>
          <w:color w:val="1C1E21"/>
          <w:sz w:val="23"/>
          <w:szCs w:val="23"/>
          <w:shd w:val="clear" w:color="auto" w:fill="FFFFFF"/>
          <w:lang w:val="fr-CH"/>
        </w:rPr>
        <w:t xml:space="preserve">de l’ensemble, le luthiste Dana Howe et la violiste Amandine Lesne, collaborent régulièrement avec </w:t>
      </w:r>
      <w:r w:rsidR="003A77F1" w:rsidRPr="004D0D13">
        <w:rPr>
          <w:rFonts w:ascii="Candara" w:eastAsia="Times New Roman" w:hAnsi="Candara"/>
          <w:i/>
          <w:color w:val="1C1E21"/>
          <w:sz w:val="23"/>
          <w:szCs w:val="23"/>
          <w:shd w:val="clear" w:color="auto" w:fill="FFFFFF"/>
          <w:lang w:val="fr-CH"/>
        </w:rPr>
        <w:t>In illo tempore</w:t>
      </w:r>
      <w:r w:rsidR="003A77F1" w:rsidRPr="004D0D13">
        <w:rPr>
          <w:rFonts w:ascii="Candara" w:eastAsia="Times New Roman" w:hAnsi="Candara"/>
          <w:color w:val="1C1E21"/>
          <w:sz w:val="23"/>
          <w:szCs w:val="23"/>
          <w:shd w:val="clear" w:color="auto" w:fill="FFFFFF"/>
          <w:lang w:val="fr-CH"/>
        </w:rPr>
        <w:t>.</w:t>
      </w:r>
    </w:p>
    <w:p w14:paraId="45CED771" w14:textId="77777777" w:rsidR="00B64C05" w:rsidRPr="00F57A28" w:rsidRDefault="00B64C05" w:rsidP="00190188">
      <w:pPr>
        <w:spacing w:line="238" w:lineRule="auto"/>
        <w:jc w:val="both"/>
        <w:rPr>
          <w:rFonts w:ascii="Candara" w:eastAsia="Times New Roman" w:hAnsi="Candara"/>
          <w:sz w:val="26"/>
          <w:szCs w:val="26"/>
          <w:lang w:val="fr-CH"/>
        </w:rPr>
      </w:pPr>
      <w:bookmarkStart w:id="2" w:name="_GoBack"/>
      <w:bookmarkEnd w:id="2"/>
    </w:p>
    <w:p w14:paraId="6B7C2309" w14:textId="77777777" w:rsidR="00B3421F" w:rsidRPr="004D0D13" w:rsidRDefault="00B3421F" w:rsidP="00190188">
      <w:pPr>
        <w:spacing w:after="40" w:line="238" w:lineRule="auto"/>
        <w:jc w:val="both"/>
        <w:rPr>
          <w:rFonts w:ascii="Candara" w:eastAsia="Calibri" w:hAnsi="Candara"/>
          <w:b/>
          <w:bCs/>
          <w:sz w:val="32"/>
          <w:szCs w:val="32"/>
          <w:lang w:val="fr-CH" w:eastAsia="en-US"/>
        </w:rPr>
      </w:pPr>
      <w:r w:rsidRPr="004D0D13">
        <w:rPr>
          <w:rFonts w:ascii="Candara" w:eastAsia="Calibri" w:hAnsi="Candara"/>
          <w:b/>
          <w:bCs/>
          <w:sz w:val="32"/>
          <w:szCs w:val="32"/>
          <w:lang w:val="fr-CH" w:eastAsia="en-US"/>
        </w:rPr>
        <w:t>Alexandre Traube</w:t>
      </w:r>
    </w:p>
    <w:p w14:paraId="3E5EF0BC" w14:textId="0011A0DE" w:rsidR="00424FAA" w:rsidRPr="004D0D13" w:rsidRDefault="003D09B2" w:rsidP="00190188">
      <w:pPr>
        <w:widowControl w:val="0"/>
        <w:autoSpaceDE w:val="0"/>
        <w:autoSpaceDN w:val="0"/>
        <w:adjustRightInd w:val="0"/>
        <w:spacing w:line="238" w:lineRule="auto"/>
        <w:jc w:val="both"/>
        <w:rPr>
          <w:rFonts w:ascii="Candara" w:hAnsi="Candara" w:cs="Georgia"/>
          <w:sz w:val="23"/>
          <w:szCs w:val="23"/>
        </w:rPr>
      </w:pPr>
      <w:r w:rsidRPr="004D0D13">
        <w:rPr>
          <w:rFonts w:ascii="Candara" w:hAnsi="Candara" w:cs="Georgia"/>
          <w:sz w:val="23"/>
          <w:szCs w:val="23"/>
        </w:rPr>
        <w:t>Chef d’ensemble</w:t>
      </w:r>
      <w:r w:rsidR="006D78E1" w:rsidRPr="004D0D13">
        <w:rPr>
          <w:rFonts w:ascii="Candara" w:hAnsi="Candara" w:cs="Georgia"/>
          <w:sz w:val="23"/>
          <w:szCs w:val="23"/>
        </w:rPr>
        <w:t>, auteur</w:t>
      </w:r>
      <w:r w:rsidRPr="004D0D13">
        <w:rPr>
          <w:rFonts w:ascii="Candara" w:hAnsi="Candara" w:cs="Georgia"/>
          <w:sz w:val="23"/>
          <w:szCs w:val="23"/>
        </w:rPr>
        <w:t xml:space="preserve"> et compositeur, il cherche passionnément à</w:t>
      </w:r>
      <w:r w:rsidRPr="004D0D13">
        <w:rPr>
          <w:rFonts w:ascii="Candara" w:hAnsi="Candara" w:cs="Helvetica"/>
          <w:sz w:val="23"/>
          <w:szCs w:val="23"/>
        </w:rPr>
        <w:t xml:space="preserve"> </w:t>
      </w:r>
      <w:r w:rsidRPr="004D0D13">
        <w:rPr>
          <w:rFonts w:ascii="Candara" w:hAnsi="Candara" w:cs="Georgia"/>
          <w:sz w:val="23"/>
          <w:szCs w:val="23"/>
        </w:rPr>
        <w:t xml:space="preserve">créer des liens, entre Orient </w:t>
      </w:r>
      <w:r w:rsidRPr="004D0D13">
        <w:rPr>
          <w:rFonts w:ascii="Candara" w:hAnsi="Candara" w:cs="Georgia"/>
          <w:spacing w:val="-2"/>
          <w:sz w:val="23"/>
          <w:szCs w:val="23"/>
        </w:rPr>
        <w:t>et Occident, entre un passé</w:t>
      </w:r>
      <w:r w:rsidRPr="004D0D13">
        <w:rPr>
          <w:rFonts w:ascii="Candara" w:hAnsi="Candara" w:cs="Helvetica"/>
          <w:spacing w:val="-2"/>
          <w:sz w:val="23"/>
          <w:szCs w:val="23"/>
        </w:rPr>
        <w:t xml:space="preserve"> </w:t>
      </w:r>
      <w:r w:rsidRPr="004D0D13">
        <w:rPr>
          <w:rFonts w:ascii="Candara" w:hAnsi="Candara" w:cs="Georgia"/>
          <w:spacing w:val="-2"/>
          <w:sz w:val="23"/>
          <w:szCs w:val="23"/>
        </w:rPr>
        <w:t>ancien profondément enraciné</w:t>
      </w:r>
      <w:r w:rsidRPr="004D0D13">
        <w:rPr>
          <w:rFonts w:ascii="Candara" w:hAnsi="Candara" w:cs="Helvetica"/>
          <w:spacing w:val="-2"/>
          <w:sz w:val="23"/>
          <w:szCs w:val="23"/>
        </w:rPr>
        <w:t xml:space="preserve"> </w:t>
      </w:r>
      <w:r w:rsidRPr="004D0D13">
        <w:rPr>
          <w:rFonts w:ascii="Candara" w:hAnsi="Candara" w:cs="Georgia"/>
          <w:spacing w:val="-2"/>
          <w:sz w:val="23"/>
          <w:szCs w:val="23"/>
        </w:rPr>
        <w:t xml:space="preserve">et un acte créateur contemporain </w:t>
      </w:r>
      <w:r w:rsidRPr="004D0D13">
        <w:rPr>
          <w:rFonts w:ascii="Candara" w:hAnsi="Candara" w:cs="Georgia"/>
          <w:sz w:val="23"/>
          <w:szCs w:val="23"/>
        </w:rPr>
        <w:t>libre et vivant. Parallèlement aux mathématiques, il a étudié</w:t>
      </w:r>
      <w:r w:rsidRPr="004D0D13">
        <w:rPr>
          <w:rFonts w:ascii="Candara" w:hAnsi="Candara" w:cs="Helvetica"/>
          <w:sz w:val="23"/>
          <w:szCs w:val="23"/>
        </w:rPr>
        <w:t xml:space="preserve"> </w:t>
      </w:r>
      <w:r w:rsidRPr="004D0D13">
        <w:rPr>
          <w:rFonts w:ascii="Candara" w:hAnsi="Candara" w:cs="Georgia"/>
          <w:sz w:val="23"/>
          <w:szCs w:val="23"/>
        </w:rPr>
        <w:t xml:space="preserve">la composition </w:t>
      </w:r>
      <w:r w:rsidR="006D78E1" w:rsidRPr="004D0D13">
        <w:rPr>
          <w:rFonts w:ascii="Candara" w:hAnsi="Candara" w:cs="Georgia"/>
          <w:sz w:val="23"/>
          <w:szCs w:val="23"/>
        </w:rPr>
        <w:t xml:space="preserve">à Neuchâtel </w:t>
      </w:r>
      <w:r w:rsidRPr="004D0D13">
        <w:rPr>
          <w:rFonts w:ascii="Candara" w:hAnsi="Candara" w:cs="Georgia"/>
          <w:sz w:val="23"/>
          <w:szCs w:val="23"/>
        </w:rPr>
        <w:t>et la musique ancienne</w:t>
      </w:r>
      <w:r w:rsidR="006D78E1" w:rsidRPr="004D0D13">
        <w:rPr>
          <w:rFonts w:ascii="Candara" w:hAnsi="Candara" w:cs="Georgia"/>
          <w:sz w:val="23"/>
          <w:szCs w:val="23"/>
        </w:rPr>
        <w:t xml:space="preserve"> à</w:t>
      </w:r>
      <w:r w:rsidR="006D78E1" w:rsidRPr="004D0D13">
        <w:rPr>
          <w:rFonts w:ascii="Candara" w:hAnsi="Candara" w:cs="Helvetica"/>
          <w:sz w:val="23"/>
          <w:szCs w:val="23"/>
        </w:rPr>
        <w:t xml:space="preserve"> </w:t>
      </w:r>
      <w:r w:rsidR="006D78E1" w:rsidRPr="004D0D13">
        <w:rPr>
          <w:rFonts w:ascii="Candara" w:hAnsi="Candara" w:cs="Georgia"/>
          <w:sz w:val="23"/>
          <w:szCs w:val="23"/>
        </w:rPr>
        <w:t>Genève</w:t>
      </w:r>
      <w:r w:rsidRPr="004D0D13">
        <w:rPr>
          <w:rFonts w:ascii="Candara" w:hAnsi="Candara" w:cs="Georgia"/>
          <w:sz w:val="23"/>
          <w:szCs w:val="23"/>
        </w:rPr>
        <w:t xml:space="preserve">, ainsi que la direction chorale avec Michel Corboz, avant d’y terminer un master </w:t>
      </w:r>
      <w:r w:rsidRPr="004D0D13">
        <w:rPr>
          <w:rFonts w:ascii="Candara" w:hAnsi="Candara" w:cs="Georgia"/>
          <w:i/>
          <w:iCs/>
          <w:spacing w:val="-2"/>
          <w:sz w:val="23"/>
          <w:szCs w:val="23"/>
        </w:rPr>
        <w:t xml:space="preserve">avec distinction </w:t>
      </w:r>
      <w:r w:rsidRPr="004D0D13">
        <w:rPr>
          <w:rFonts w:ascii="Candara" w:hAnsi="Candara" w:cs="Georgia"/>
          <w:spacing w:val="-2"/>
          <w:sz w:val="23"/>
          <w:szCs w:val="23"/>
        </w:rPr>
        <w:t>en musique médiévale avec Francis Biggi. Il s’est notamment spécialisé</w:t>
      </w:r>
      <w:r w:rsidRPr="004D0D13">
        <w:rPr>
          <w:rFonts w:ascii="Candara" w:hAnsi="Candara" w:cs="Helvetica"/>
          <w:spacing w:val="-2"/>
          <w:sz w:val="23"/>
          <w:szCs w:val="23"/>
        </w:rPr>
        <w:t xml:space="preserve"> </w:t>
      </w:r>
      <w:r w:rsidRPr="004D0D13">
        <w:rPr>
          <w:rFonts w:ascii="Candara" w:hAnsi="Candara" w:cs="Georgia"/>
          <w:spacing w:val="-2"/>
          <w:sz w:val="23"/>
          <w:szCs w:val="23"/>
        </w:rPr>
        <w:t xml:space="preserve">en grégorien </w:t>
      </w:r>
      <w:r w:rsidRPr="00190188">
        <w:rPr>
          <w:rFonts w:ascii="Candara" w:hAnsi="Candara" w:cs="Georgia"/>
          <w:spacing w:val="-2"/>
          <w:sz w:val="23"/>
          <w:szCs w:val="23"/>
        </w:rPr>
        <w:t xml:space="preserve">auprès de nombreux maîtres, dont Marcel Pérès et </w:t>
      </w:r>
      <w:r w:rsidR="006D78E1" w:rsidRPr="00190188">
        <w:rPr>
          <w:rFonts w:ascii="Candara" w:hAnsi="Candara" w:cs="Georgia"/>
          <w:spacing w:val="-2"/>
          <w:sz w:val="23"/>
          <w:szCs w:val="23"/>
        </w:rPr>
        <w:t xml:space="preserve">Luca Ricossa, tout en étudiant </w:t>
      </w:r>
      <w:r w:rsidR="004D0D13" w:rsidRPr="00190188">
        <w:rPr>
          <w:rFonts w:ascii="Candara" w:hAnsi="Candara" w:cs="Georgia"/>
          <w:spacing w:val="-2"/>
          <w:sz w:val="23"/>
          <w:szCs w:val="23"/>
        </w:rPr>
        <w:t xml:space="preserve">diverses </w:t>
      </w:r>
      <w:r w:rsidRPr="00190188">
        <w:rPr>
          <w:rFonts w:ascii="Candara" w:hAnsi="Candara" w:cs="Georgia"/>
          <w:spacing w:val="-2"/>
          <w:sz w:val="23"/>
          <w:szCs w:val="23"/>
        </w:rPr>
        <w:t xml:space="preserve">traditions </w:t>
      </w:r>
      <w:r w:rsidRPr="00190188">
        <w:rPr>
          <w:rFonts w:ascii="Candara" w:hAnsi="Candara" w:cs="Georgia"/>
          <w:spacing w:val="-4"/>
          <w:sz w:val="23"/>
          <w:szCs w:val="23"/>
        </w:rPr>
        <w:t>et les musiques byzantine, arabe et slave. Il dirige le ch</w:t>
      </w:r>
      <w:r w:rsidRPr="00190188">
        <w:rPr>
          <w:rFonts w:ascii="Candara" w:hAnsi="Candara" w:cs="Helvetica"/>
          <w:spacing w:val="-4"/>
          <w:sz w:val="23"/>
          <w:szCs w:val="23"/>
        </w:rPr>
        <w:t>œ</w:t>
      </w:r>
      <w:r w:rsidRPr="00190188">
        <w:rPr>
          <w:rFonts w:ascii="Candara" w:hAnsi="Candara" w:cs="Georgia"/>
          <w:spacing w:val="-4"/>
          <w:sz w:val="23"/>
          <w:szCs w:val="23"/>
        </w:rPr>
        <w:t xml:space="preserve">ur </w:t>
      </w:r>
      <w:r w:rsidRPr="00190188">
        <w:rPr>
          <w:rFonts w:ascii="Candara" w:hAnsi="Candara" w:cs="Georgia"/>
          <w:i/>
          <w:iCs/>
          <w:spacing w:val="-4"/>
          <w:sz w:val="23"/>
          <w:szCs w:val="23"/>
        </w:rPr>
        <w:t>In illo tempore</w:t>
      </w:r>
      <w:r w:rsidRPr="00190188">
        <w:rPr>
          <w:rFonts w:ascii="Candara" w:hAnsi="Candara" w:cs="Georgia"/>
          <w:spacing w:val="-4"/>
          <w:sz w:val="23"/>
          <w:szCs w:val="23"/>
        </w:rPr>
        <w:t>,</w:t>
      </w:r>
      <w:r w:rsidRPr="00190188">
        <w:rPr>
          <w:rFonts w:ascii="Candara" w:hAnsi="Candara" w:cs="Georgia"/>
          <w:i/>
          <w:iCs/>
          <w:spacing w:val="-4"/>
          <w:sz w:val="23"/>
          <w:szCs w:val="23"/>
        </w:rPr>
        <w:t xml:space="preserve"> </w:t>
      </w:r>
      <w:r w:rsidRPr="00190188">
        <w:rPr>
          <w:rFonts w:ascii="Candara" w:hAnsi="Candara" w:cs="Georgia"/>
          <w:spacing w:val="-4"/>
          <w:sz w:val="23"/>
          <w:szCs w:val="23"/>
        </w:rPr>
        <w:t xml:space="preserve">l’ensemble </w:t>
      </w:r>
      <w:r w:rsidRPr="00190188">
        <w:rPr>
          <w:rFonts w:ascii="Candara" w:hAnsi="Candara" w:cs="Georgia"/>
          <w:i/>
          <w:iCs/>
          <w:spacing w:val="-4"/>
          <w:sz w:val="23"/>
          <w:szCs w:val="23"/>
        </w:rPr>
        <w:t>Flores harmonici</w:t>
      </w:r>
      <w:r w:rsidRPr="00190188">
        <w:rPr>
          <w:rFonts w:ascii="Candara" w:hAnsi="Candara" w:cs="Georgia"/>
          <w:spacing w:val="-4"/>
          <w:sz w:val="23"/>
          <w:szCs w:val="23"/>
        </w:rPr>
        <w:t xml:space="preserve"> </w:t>
      </w:r>
      <w:r w:rsidRPr="004D0D13">
        <w:rPr>
          <w:rFonts w:ascii="Candara" w:hAnsi="Candara" w:cs="Georgia"/>
          <w:sz w:val="23"/>
          <w:szCs w:val="23"/>
        </w:rPr>
        <w:t>et</w:t>
      </w:r>
      <w:r w:rsidRPr="004D0D13">
        <w:rPr>
          <w:rFonts w:ascii="Candara" w:hAnsi="Candara" w:cs="Georgia"/>
          <w:i/>
          <w:iCs/>
          <w:sz w:val="23"/>
          <w:szCs w:val="23"/>
        </w:rPr>
        <w:t xml:space="preserve"> Les Atomes Dansants</w:t>
      </w:r>
      <w:r w:rsidRPr="004D0D13">
        <w:rPr>
          <w:rFonts w:ascii="Candara" w:hAnsi="Candara" w:cs="Georgia"/>
          <w:sz w:val="23"/>
          <w:szCs w:val="23"/>
        </w:rPr>
        <w:t xml:space="preserve">, est maître de chapelle à Fribourg et Neuchâtel et directeur artistique des </w:t>
      </w:r>
      <w:r w:rsidRPr="004D0D13">
        <w:rPr>
          <w:rFonts w:ascii="Candara" w:hAnsi="Candara" w:cs="Georgia"/>
          <w:i/>
          <w:sz w:val="23"/>
          <w:szCs w:val="23"/>
        </w:rPr>
        <w:t xml:space="preserve">Concerts de La Lance </w:t>
      </w:r>
      <w:r w:rsidRPr="004D0D13">
        <w:rPr>
          <w:rFonts w:ascii="Candara" w:hAnsi="Candara" w:cs="Georgia"/>
          <w:sz w:val="23"/>
          <w:szCs w:val="23"/>
        </w:rPr>
        <w:t>dans un cloître du 14</w:t>
      </w:r>
      <w:r w:rsidRPr="004D0D13">
        <w:rPr>
          <w:rFonts w:ascii="Candara" w:hAnsi="Candara" w:cs="Georgia"/>
          <w:sz w:val="23"/>
          <w:szCs w:val="23"/>
          <w:vertAlign w:val="superscript"/>
        </w:rPr>
        <w:t>e</w:t>
      </w:r>
      <w:r w:rsidRPr="004D0D13">
        <w:rPr>
          <w:rFonts w:ascii="Candara" w:hAnsi="Candara" w:cs="Georgia"/>
          <w:sz w:val="23"/>
          <w:szCs w:val="23"/>
        </w:rPr>
        <w:t xml:space="preserve">. Il approfondit la composition auprès </w:t>
      </w:r>
      <w:r w:rsidRPr="00190188">
        <w:rPr>
          <w:rFonts w:ascii="Candara" w:hAnsi="Candara" w:cs="Georgia"/>
          <w:spacing w:val="-2"/>
          <w:sz w:val="23"/>
          <w:szCs w:val="23"/>
        </w:rPr>
        <w:t xml:space="preserve">de Valentin Villard. Ses </w:t>
      </w:r>
      <w:r w:rsidRPr="00190188">
        <w:rPr>
          <w:rFonts w:ascii="Candara" w:hAnsi="Candara" w:cs="Helvetica"/>
          <w:spacing w:val="-2"/>
          <w:sz w:val="23"/>
          <w:szCs w:val="23"/>
        </w:rPr>
        <w:t>œ</w:t>
      </w:r>
      <w:r w:rsidRPr="00190188">
        <w:rPr>
          <w:rFonts w:ascii="Candara" w:hAnsi="Candara" w:cs="Georgia"/>
          <w:spacing w:val="-2"/>
          <w:sz w:val="23"/>
          <w:szCs w:val="23"/>
        </w:rPr>
        <w:t xml:space="preserve">uvres majeures sont l’oratorio-vitrail </w:t>
      </w:r>
      <w:r w:rsidRPr="00190188">
        <w:rPr>
          <w:rFonts w:ascii="Candara" w:hAnsi="Candara" w:cs="Georgia"/>
          <w:i/>
          <w:iCs/>
          <w:spacing w:val="-2"/>
          <w:sz w:val="23"/>
          <w:szCs w:val="23"/>
        </w:rPr>
        <w:t>Christus Rex</w:t>
      </w:r>
      <w:r w:rsidRPr="00190188">
        <w:rPr>
          <w:rFonts w:ascii="Candara" w:hAnsi="Candara" w:cs="Georgia"/>
          <w:spacing w:val="-2"/>
          <w:sz w:val="23"/>
          <w:szCs w:val="23"/>
        </w:rPr>
        <w:t xml:space="preserve">; </w:t>
      </w:r>
      <w:r w:rsidRPr="00190188">
        <w:rPr>
          <w:rFonts w:ascii="Candara" w:hAnsi="Candara" w:cs="Georgia"/>
          <w:i/>
          <w:spacing w:val="-2"/>
          <w:sz w:val="23"/>
          <w:szCs w:val="23"/>
        </w:rPr>
        <w:t>Rose incandescente</w:t>
      </w:r>
      <w:r w:rsidR="004D0D13" w:rsidRPr="00190188">
        <w:rPr>
          <w:rFonts w:ascii="Candara" w:hAnsi="Candara" w:cs="Georgia"/>
          <w:spacing w:val="-2"/>
          <w:sz w:val="23"/>
          <w:szCs w:val="23"/>
        </w:rPr>
        <w:t>,</w:t>
      </w:r>
      <w:r w:rsidRPr="00190188">
        <w:rPr>
          <w:rFonts w:ascii="Candara" w:hAnsi="Candara" w:cs="Georgia"/>
          <w:spacing w:val="-2"/>
          <w:sz w:val="23"/>
          <w:szCs w:val="23"/>
        </w:rPr>
        <w:t xml:space="preserve"> concert</w:t>
      </w:r>
      <w:r w:rsidRPr="004D0D13">
        <w:rPr>
          <w:rFonts w:ascii="Candara" w:hAnsi="Candara" w:cs="Georgia"/>
          <w:sz w:val="23"/>
          <w:szCs w:val="23"/>
        </w:rPr>
        <w:t xml:space="preserve"> multim</w:t>
      </w:r>
      <w:r w:rsidRPr="004D0D13">
        <w:rPr>
          <w:rFonts w:ascii="Candara" w:hAnsi="Candara" w:cs="Helvetica"/>
          <w:sz w:val="23"/>
          <w:szCs w:val="23"/>
        </w:rPr>
        <w:t>é</w:t>
      </w:r>
      <w:r w:rsidRPr="004D0D13">
        <w:rPr>
          <w:rFonts w:ascii="Candara" w:hAnsi="Candara" w:cs="Georgia"/>
          <w:sz w:val="23"/>
          <w:szCs w:val="23"/>
        </w:rPr>
        <w:t>dia pour la paix</w:t>
      </w:r>
      <w:r w:rsidR="004D0D13">
        <w:rPr>
          <w:rFonts w:ascii="Candara" w:hAnsi="Candara" w:cs="Georgia"/>
          <w:sz w:val="23"/>
          <w:szCs w:val="23"/>
        </w:rPr>
        <w:t>,</w:t>
      </w:r>
      <w:r w:rsidRPr="004D0D13">
        <w:rPr>
          <w:rFonts w:ascii="Candara" w:hAnsi="Candara" w:cs="Georgia"/>
          <w:sz w:val="23"/>
          <w:szCs w:val="23"/>
        </w:rPr>
        <w:t xml:space="preserve"> et </w:t>
      </w:r>
      <w:r w:rsidRPr="004D0D13">
        <w:rPr>
          <w:rFonts w:ascii="Candara" w:hAnsi="Candara" w:cs="Georgia"/>
          <w:i/>
          <w:sz w:val="23"/>
          <w:szCs w:val="23"/>
        </w:rPr>
        <w:t>Subatomic Desire</w:t>
      </w:r>
      <w:r w:rsidRPr="004D0D13">
        <w:rPr>
          <w:rFonts w:ascii="Candara" w:hAnsi="Candara" w:cs="Georgia"/>
          <w:sz w:val="23"/>
          <w:szCs w:val="23"/>
        </w:rPr>
        <w:t xml:space="preserve">, </w:t>
      </w:r>
      <w:r w:rsidRPr="004D0D13">
        <w:rPr>
          <w:rFonts w:ascii="Candara" w:hAnsi="Candara" w:cs="Helvetica"/>
          <w:sz w:val="23"/>
          <w:szCs w:val="23"/>
        </w:rPr>
        <w:t>en collaboration avec le CERN, traduisant en poésie, sons et images la physique des particules.</w:t>
      </w:r>
      <w:r w:rsidRPr="004D0D13">
        <w:rPr>
          <w:rFonts w:ascii="Candara" w:hAnsi="Candara" w:cs="Georgia"/>
          <w:sz w:val="23"/>
          <w:szCs w:val="23"/>
        </w:rPr>
        <w:t xml:space="preserve"> Il travaille </w:t>
      </w:r>
      <w:r w:rsidRPr="004D0D13">
        <w:rPr>
          <w:rFonts w:ascii="Candara" w:hAnsi="Candara" w:cs="Helvetica"/>
          <w:sz w:val="23"/>
          <w:szCs w:val="23"/>
        </w:rPr>
        <w:t>à</w:t>
      </w:r>
      <w:r w:rsidRPr="004D0D13">
        <w:rPr>
          <w:rFonts w:ascii="Candara" w:hAnsi="Candara" w:cs="Georgia"/>
          <w:sz w:val="23"/>
          <w:szCs w:val="23"/>
        </w:rPr>
        <w:t xml:space="preserve"> pr</w:t>
      </w:r>
      <w:r w:rsidRPr="004D0D13">
        <w:rPr>
          <w:rFonts w:ascii="Candara" w:hAnsi="Candara" w:cs="Helvetica"/>
          <w:sz w:val="23"/>
          <w:szCs w:val="23"/>
        </w:rPr>
        <w:t>é</w:t>
      </w:r>
      <w:r w:rsidRPr="004D0D13">
        <w:rPr>
          <w:rFonts w:ascii="Candara" w:hAnsi="Candara" w:cs="Georgia"/>
          <w:sz w:val="23"/>
          <w:szCs w:val="23"/>
        </w:rPr>
        <w:t xml:space="preserve">sent </w:t>
      </w:r>
      <w:r w:rsidR="003A77F1" w:rsidRPr="004D0D13">
        <w:rPr>
          <w:rFonts w:ascii="Candara" w:hAnsi="Candara" w:cs="Helvetica"/>
          <w:sz w:val="23"/>
          <w:szCs w:val="23"/>
        </w:rPr>
        <w:t xml:space="preserve">à </w:t>
      </w:r>
      <w:r w:rsidR="003A77F1" w:rsidRPr="004D0D13">
        <w:rPr>
          <w:rFonts w:ascii="Candara" w:hAnsi="Candara" w:cs="Georgia"/>
          <w:sz w:val="23"/>
          <w:szCs w:val="23"/>
        </w:rPr>
        <w:t xml:space="preserve">son œuvre maîtresse, le </w:t>
      </w:r>
      <w:r w:rsidR="003A77F1" w:rsidRPr="004D0D13">
        <w:rPr>
          <w:rFonts w:ascii="Candara" w:hAnsi="Candara" w:cs="Georgia"/>
          <w:i/>
          <w:sz w:val="23"/>
          <w:szCs w:val="23"/>
        </w:rPr>
        <w:t>musical</w:t>
      </w:r>
      <w:r w:rsidRPr="004D0D13">
        <w:rPr>
          <w:rFonts w:ascii="Candara" w:hAnsi="Candara" w:cs="Georgia"/>
          <w:sz w:val="23"/>
          <w:szCs w:val="23"/>
        </w:rPr>
        <w:t xml:space="preserve"> </w:t>
      </w:r>
      <w:r w:rsidR="003A77F1" w:rsidRPr="004D0D13">
        <w:rPr>
          <w:rFonts w:ascii="Candara" w:hAnsi="Candara" w:cs="Georgia"/>
          <w:sz w:val="23"/>
          <w:szCs w:val="23"/>
        </w:rPr>
        <w:t>« </w:t>
      </w:r>
      <w:r w:rsidRPr="004D0D13">
        <w:rPr>
          <w:rFonts w:ascii="Candara" w:hAnsi="Candara" w:cs="Georgia"/>
          <w:sz w:val="23"/>
          <w:szCs w:val="23"/>
        </w:rPr>
        <w:t>Rodolphe</w:t>
      </w:r>
      <w:r w:rsidR="003A77F1" w:rsidRPr="004D0D13">
        <w:rPr>
          <w:rFonts w:ascii="Candara" w:hAnsi="Candara" w:cs="Georgia"/>
          <w:sz w:val="23"/>
          <w:szCs w:val="23"/>
        </w:rPr>
        <w:t> »</w:t>
      </w:r>
      <w:r w:rsidRPr="004D0D13">
        <w:rPr>
          <w:rFonts w:ascii="Candara" w:hAnsi="Candara" w:cs="Georgia"/>
          <w:sz w:val="23"/>
          <w:szCs w:val="23"/>
        </w:rPr>
        <w:t>.</w:t>
      </w:r>
    </w:p>
    <w:sectPr w:rsidR="00424FAA" w:rsidRPr="004D0D13" w:rsidSect="002217C6">
      <w:headerReference w:type="default" r:id="rId13"/>
      <w:pgSz w:w="11906" w:h="16838"/>
      <w:pgMar w:top="1418" w:right="1134" w:bottom="680" w:left="1134" w:header="510" w:footer="567"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74237" w14:textId="77777777" w:rsidR="005870D7" w:rsidRDefault="005870D7">
      <w:r>
        <w:separator/>
      </w:r>
    </w:p>
  </w:endnote>
  <w:endnote w:type="continuationSeparator" w:id="0">
    <w:p w14:paraId="137501C6" w14:textId="77777777" w:rsidR="005870D7" w:rsidRDefault="00587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Footlight MT Light">
    <w:panose1 w:val="0204060206030A0203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Candara">
    <w:panose1 w:val="020E0502030303020204"/>
    <w:charset w:val="00"/>
    <w:family w:val="auto"/>
    <w:pitch w:val="variable"/>
    <w:sig w:usb0="A00002EF" w:usb1="4000A44B" w:usb2="00000000" w:usb3="00000000" w:csb0="0000019F" w:csb1="00000000"/>
  </w:font>
  <w:font w:name="Century Gothic">
    <w:panose1 w:val="020B0502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Georgia Bold Italic">
    <w:panose1 w:val="02040802050405090203"/>
    <w:charset w:val="00"/>
    <w:family w:val="auto"/>
    <w:notTrueType/>
    <w:pitch w:val="default"/>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Segoe UI">
    <w:charset w:val="00"/>
    <w:family w:val="swiss"/>
    <w:pitch w:val="variable"/>
    <w:sig w:usb0="E10022FF" w:usb1="C000E47F" w:usb2="00000029" w:usb3="00000000" w:csb0="000001D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0F6E1E" w14:textId="77777777" w:rsidR="005870D7" w:rsidRDefault="005870D7">
      <w:r>
        <w:separator/>
      </w:r>
    </w:p>
  </w:footnote>
  <w:footnote w:type="continuationSeparator" w:id="0">
    <w:p w14:paraId="3508A8D5" w14:textId="77777777" w:rsidR="005870D7" w:rsidRDefault="005870D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7B0E2" w14:textId="2AB5877B" w:rsidR="005870D7" w:rsidRPr="0044268D" w:rsidRDefault="005870D7" w:rsidP="003A0135">
    <w:pPr>
      <w:spacing w:after="80"/>
      <w:jc w:val="center"/>
      <w:rPr>
        <w:rFonts w:ascii="Candara" w:hAnsi="Candara"/>
        <w:color w:val="000000"/>
        <w:sz w:val="12"/>
        <w:szCs w:val="12"/>
      </w:rPr>
    </w:pPr>
    <w:r w:rsidRPr="0044268D">
      <w:rPr>
        <w:rFonts w:ascii="Candara" w:hAnsi="Candara"/>
        <w:noProof/>
        <w:color w:val="000000"/>
        <w:sz w:val="12"/>
        <w:szCs w:val="12"/>
      </w:rPr>
      <w:drawing>
        <wp:anchor distT="0" distB="0" distL="114300" distR="114300" simplePos="0" relativeHeight="251658240" behindDoc="0" locked="0" layoutInCell="1" allowOverlap="1" wp14:anchorId="10AD8F39" wp14:editId="52705A46">
          <wp:simplePos x="0" y="0"/>
          <wp:positionH relativeFrom="column">
            <wp:posOffset>2261870</wp:posOffset>
          </wp:positionH>
          <wp:positionV relativeFrom="paragraph">
            <wp:posOffset>-67310</wp:posOffset>
          </wp:positionV>
          <wp:extent cx="1641475" cy="449580"/>
          <wp:effectExtent l="0" t="0" r="9525" b="762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n-ilo-tempore-credits-agence-ysée-valentine-franssen.jpg"/>
                  <pic:cNvPicPr/>
                </pic:nvPicPr>
                <pic:blipFill rotWithShape="1">
                  <a:blip r:embed="rId1">
                    <a:extLst>
                      <a:ext uri="{28A0092B-C50C-407E-A947-70E740481C1C}">
                        <a14:useLocalDpi xmlns:a14="http://schemas.microsoft.com/office/drawing/2010/main" val="0"/>
                      </a:ext>
                    </a:extLst>
                  </a:blip>
                  <a:srcRect b="10519"/>
                  <a:stretch/>
                </pic:blipFill>
                <pic:spPr bwMode="auto">
                  <a:xfrm>
                    <a:off x="0" y="0"/>
                    <a:ext cx="1641475" cy="44958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44268D">
      <w:rPr>
        <w:rFonts w:ascii="Candara" w:hAnsi="Candara"/>
        <w:color w:val="000000"/>
        <w:sz w:val="12"/>
        <w:szCs w:val="12"/>
      </w:rPr>
      <w:t xml:space="preserve">   </w:t>
    </w:r>
  </w:p>
  <w:p w14:paraId="479C53EA" w14:textId="6880F0CC" w:rsidR="005870D7" w:rsidRPr="0044268D" w:rsidRDefault="005870D7" w:rsidP="009B4B1E">
    <w:pPr>
      <w:spacing w:after="200"/>
      <w:ind w:left="708"/>
      <w:rPr>
        <w:rFonts w:ascii="Candara" w:hAnsi="Candara"/>
        <w:color w:val="000000"/>
        <w:sz w:val="20"/>
      </w:rPr>
    </w:pPr>
    <w:r w:rsidRPr="0044268D">
      <w:rPr>
        <w:rFonts w:ascii="Candara" w:hAnsi="Candara"/>
        <w:color w:val="000000"/>
        <w:sz w:val="18"/>
        <w:szCs w:val="18"/>
      </w:rPr>
      <w:t xml:space="preserve">  </w:t>
    </w:r>
    <w:r w:rsidRPr="0044268D">
      <w:rPr>
        <w:rFonts w:ascii="Candara" w:hAnsi="Candara"/>
        <w:color w:val="000000"/>
        <w:sz w:val="18"/>
        <w:szCs w:val="18"/>
      </w:rPr>
      <w:tab/>
    </w:r>
    <w:r>
      <w:rPr>
        <w:rFonts w:ascii="Candara" w:hAnsi="Candara"/>
        <w:color w:val="000000"/>
        <w:sz w:val="18"/>
        <w:szCs w:val="18"/>
      </w:rPr>
      <w:t xml:space="preserve">     </w:t>
    </w:r>
    <w:r w:rsidRPr="00F57A28">
      <w:rPr>
        <w:rFonts w:ascii="Candara" w:hAnsi="Candara"/>
        <w:color w:val="000000"/>
        <w:spacing w:val="-2"/>
        <w:sz w:val="18"/>
        <w:szCs w:val="18"/>
      </w:rPr>
      <w:t xml:space="preserve">M O N T E V E R D </w:t>
    </w:r>
    <w:r>
      <w:rPr>
        <w:rFonts w:ascii="Candara" w:hAnsi="Candara"/>
        <w:color w:val="000000"/>
        <w:spacing w:val="-2"/>
        <w:sz w:val="18"/>
        <w:szCs w:val="18"/>
      </w:rPr>
      <w:t>I</w:t>
    </w:r>
    <w:r w:rsidRPr="0044268D">
      <w:rPr>
        <w:rFonts w:ascii="Candara" w:hAnsi="Candara"/>
        <w:color w:val="000000"/>
      </w:rPr>
      <w:t xml:space="preserve"> </w:t>
    </w:r>
    <w:r w:rsidRPr="0044268D">
      <w:rPr>
        <w:rFonts w:ascii="Candara" w:hAnsi="Candara"/>
        <w:color w:val="000000"/>
        <w:sz w:val="20"/>
      </w:rPr>
      <w:t xml:space="preserve"> </w:t>
    </w:r>
    <w:r w:rsidRPr="0044268D">
      <w:rPr>
        <w:rFonts w:ascii="Candara" w:hAnsi="Candara"/>
        <w:color w:val="000000"/>
        <w:sz w:val="20"/>
      </w:rPr>
      <w:tab/>
    </w:r>
    <w:r w:rsidRPr="0044268D">
      <w:rPr>
        <w:rFonts w:ascii="Candara" w:hAnsi="Candara"/>
        <w:color w:val="000000"/>
        <w:sz w:val="20"/>
      </w:rPr>
      <w:tab/>
    </w:r>
    <w:r w:rsidRPr="0044268D">
      <w:rPr>
        <w:rFonts w:ascii="Candara" w:hAnsi="Candara"/>
        <w:color w:val="000000"/>
        <w:sz w:val="20"/>
      </w:rPr>
      <w:tab/>
      <w:t xml:space="preserve">   </w:t>
    </w:r>
    <w:r w:rsidRPr="0044268D">
      <w:rPr>
        <w:rFonts w:ascii="Candara" w:hAnsi="Candara"/>
        <w:color w:val="000000"/>
        <w:sz w:val="20"/>
      </w:rPr>
      <w:tab/>
    </w:r>
    <w:r w:rsidRPr="0044268D">
      <w:rPr>
        <w:rFonts w:ascii="Candara" w:hAnsi="Candara"/>
        <w:color w:val="000000"/>
        <w:sz w:val="20"/>
      </w:rPr>
      <w:tab/>
    </w:r>
    <w:r>
      <w:rPr>
        <w:rFonts w:ascii="Candara" w:hAnsi="Candara"/>
        <w:color w:val="000000"/>
        <w:sz w:val="18"/>
        <w:szCs w:val="18"/>
      </w:rPr>
      <w:t xml:space="preserve">     </w:t>
    </w:r>
    <w:r w:rsidRPr="0044268D">
      <w:rPr>
        <w:rFonts w:ascii="Candara" w:hAnsi="Candara"/>
        <w:color w:val="000000"/>
        <w:sz w:val="18"/>
        <w:szCs w:val="18"/>
      </w:rPr>
      <w:t>VÊPRES À LA VIERGE</w:t>
    </w:r>
  </w:p>
  <w:p w14:paraId="45BE57DF" w14:textId="7A2747B1" w:rsidR="005870D7" w:rsidRPr="0044268D" w:rsidRDefault="005870D7" w:rsidP="00C10774">
    <w:pPr>
      <w:pStyle w:val="Pieddepage"/>
      <w:jc w:val="center"/>
      <w:rPr>
        <w:rFonts w:ascii="Candara" w:hAnsi="Candara"/>
        <w:sz w:val="15"/>
        <w:szCs w:val="15"/>
      </w:rPr>
    </w:pPr>
    <w:r w:rsidRPr="0044268D">
      <w:rPr>
        <w:rFonts w:ascii="Candara" w:hAnsi="Candara"/>
        <w:sz w:val="15"/>
        <w:szCs w:val="15"/>
      </w:rPr>
      <w:t>www.tempore.ch</w:t>
    </w:r>
  </w:p>
  <w:p w14:paraId="7C0C16CE" w14:textId="1AACB75F" w:rsidR="005870D7" w:rsidRPr="0044268D" w:rsidRDefault="005870D7" w:rsidP="00473AF2">
    <w:pPr>
      <w:pStyle w:val="Pieddepage"/>
      <w:jc w:val="center"/>
      <w:rPr>
        <w:rFonts w:ascii="Candara" w:hAnsi="Candara"/>
        <w:sz w:val="15"/>
        <w:szCs w:val="15"/>
      </w:rPr>
    </w:pPr>
    <w:r w:rsidRPr="0044268D">
      <w:rPr>
        <w:rFonts w:ascii="Candara" w:hAnsi="Candara"/>
        <w:sz w:val="15"/>
        <w:szCs w:val="15"/>
      </w:rPr>
      <w:t xml:space="preserve">   Ch. de Bel-Air 29   .  CH-2000 Neuchâtel</w:t>
    </w:r>
  </w:p>
  <w:p w14:paraId="7D97D7F5" w14:textId="1E86306C" w:rsidR="005870D7" w:rsidRPr="0044268D" w:rsidRDefault="005870D7" w:rsidP="00473AF2">
    <w:pPr>
      <w:pStyle w:val="Pieddepage"/>
      <w:jc w:val="center"/>
      <w:rPr>
        <w:rFonts w:ascii="Candara" w:hAnsi="Candara"/>
        <w:sz w:val="15"/>
        <w:szCs w:val="15"/>
      </w:rPr>
    </w:pPr>
    <w:r w:rsidRPr="0044268D">
      <w:rPr>
        <w:rFonts w:ascii="Candara" w:hAnsi="Candara"/>
        <w:sz w:val="15"/>
        <w:szCs w:val="15"/>
      </w:rPr>
      <w:t xml:space="preserve">      +41 76  573 09 84  .</w:t>
    </w:r>
    <w:r w:rsidRPr="0044268D">
      <w:rPr>
        <w:rFonts w:ascii="Candara" w:hAnsi="Candara"/>
        <w:sz w:val="6"/>
        <w:szCs w:val="6"/>
      </w:rPr>
      <w:t xml:space="preserve"> </w:t>
    </w:r>
    <w:r w:rsidRPr="0044268D">
      <w:rPr>
        <w:rFonts w:ascii="Candara" w:hAnsi="Candara"/>
        <w:sz w:val="15"/>
        <w:szCs w:val="15"/>
      </w:rPr>
      <w:t xml:space="preserve">  a.traube@tempore.ch</w:t>
    </w:r>
  </w:p>
  <w:p w14:paraId="7D3E019E" w14:textId="77777777" w:rsidR="005870D7" w:rsidRPr="0044268D" w:rsidRDefault="005870D7" w:rsidP="00752558">
    <w:pPr>
      <w:pStyle w:val="Pieddepage"/>
      <w:spacing w:line="150" w:lineRule="exact"/>
      <w:jc w:val="center"/>
      <w:rPr>
        <w:rFonts w:ascii="Candara" w:hAnsi="Candara"/>
        <w:sz w:val="2"/>
        <w:szCs w:val="2"/>
      </w:rPr>
    </w:pPr>
  </w:p>
  <w:p w14:paraId="3577C726" w14:textId="77777777" w:rsidR="005870D7" w:rsidRPr="0044268D" w:rsidRDefault="005870D7" w:rsidP="00D1057C">
    <w:pPr>
      <w:pStyle w:val="Pieddepage"/>
      <w:spacing w:line="150" w:lineRule="exact"/>
      <w:jc w:val="center"/>
      <w:rPr>
        <w:rFonts w:ascii="Candara" w:hAnsi="Candara"/>
        <w:sz w:val="12"/>
        <w:szCs w:val="12"/>
      </w:rPr>
    </w:pPr>
  </w:p>
  <w:p w14:paraId="4F1FBBD2" w14:textId="77777777" w:rsidR="005870D7" w:rsidRPr="0044268D" w:rsidRDefault="005870D7" w:rsidP="00D1057C">
    <w:pPr>
      <w:spacing w:line="150" w:lineRule="exact"/>
      <w:jc w:val="center"/>
      <w:rPr>
        <w:rFonts w:ascii="Candara" w:hAnsi="Candara"/>
        <w:sz w:val="8"/>
      </w:rPr>
    </w:pPr>
    <w:r w:rsidRPr="0044268D">
      <w:rPr>
        <w:rFonts w:ascii="Candara" w:hAnsi="Candara"/>
        <w:sz w:val="12"/>
        <w:szCs w:val="12"/>
      </w:rPr>
      <w:t> </w:t>
    </w:r>
    <w:r w:rsidRPr="0044268D">
      <w:rPr>
        <w:rFonts w:ascii="Candara" w:hAnsi="Candara"/>
      </w:rPr>
      <w:t>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B9294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C626D06"/>
    <w:lvl w:ilvl="0">
      <w:start w:val="1"/>
      <w:numFmt w:val="decimal"/>
      <w:lvlText w:val="%1."/>
      <w:lvlJc w:val="left"/>
      <w:pPr>
        <w:tabs>
          <w:tab w:val="num" w:pos="1492"/>
        </w:tabs>
        <w:ind w:left="1492" w:hanging="360"/>
      </w:pPr>
    </w:lvl>
  </w:abstractNum>
  <w:abstractNum w:abstractNumId="2">
    <w:nsid w:val="FFFFFF7D"/>
    <w:multiLevelType w:val="singleLevel"/>
    <w:tmpl w:val="009A8866"/>
    <w:lvl w:ilvl="0">
      <w:start w:val="1"/>
      <w:numFmt w:val="decimal"/>
      <w:lvlText w:val="%1."/>
      <w:lvlJc w:val="left"/>
      <w:pPr>
        <w:tabs>
          <w:tab w:val="num" w:pos="1209"/>
        </w:tabs>
        <w:ind w:left="1209" w:hanging="360"/>
      </w:pPr>
    </w:lvl>
  </w:abstractNum>
  <w:abstractNum w:abstractNumId="3">
    <w:nsid w:val="FFFFFF7E"/>
    <w:multiLevelType w:val="singleLevel"/>
    <w:tmpl w:val="6DCE0224"/>
    <w:lvl w:ilvl="0">
      <w:start w:val="1"/>
      <w:numFmt w:val="decimal"/>
      <w:lvlText w:val="%1."/>
      <w:lvlJc w:val="left"/>
      <w:pPr>
        <w:tabs>
          <w:tab w:val="num" w:pos="926"/>
        </w:tabs>
        <w:ind w:left="926" w:hanging="360"/>
      </w:pPr>
    </w:lvl>
  </w:abstractNum>
  <w:abstractNum w:abstractNumId="4">
    <w:nsid w:val="FFFFFF7F"/>
    <w:multiLevelType w:val="singleLevel"/>
    <w:tmpl w:val="2B4675F8"/>
    <w:lvl w:ilvl="0">
      <w:start w:val="1"/>
      <w:numFmt w:val="decimal"/>
      <w:lvlText w:val="%1."/>
      <w:lvlJc w:val="left"/>
      <w:pPr>
        <w:tabs>
          <w:tab w:val="num" w:pos="643"/>
        </w:tabs>
        <w:ind w:left="643" w:hanging="360"/>
      </w:pPr>
    </w:lvl>
  </w:abstractNum>
  <w:abstractNum w:abstractNumId="5">
    <w:nsid w:val="FFFFFF80"/>
    <w:multiLevelType w:val="singleLevel"/>
    <w:tmpl w:val="77CC5DA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D9633F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9C22D0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46AE7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EF816C4"/>
    <w:lvl w:ilvl="0">
      <w:start w:val="1"/>
      <w:numFmt w:val="decimal"/>
      <w:lvlText w:val="%1."/>
      <w:lvlJc w:val="left"/>
      <w:pPr>
        <w:tabs>
          <w:tab w:val="num" w:pos="360"/>
        </w:tabs>
        <w:ind w:left="360" w:hanging="360"/>
      </w:pPr>
    </w:lvl>
  </w:abstractNum>
  <w:abstractNum w:abstractNumId="10">
    <w:nsid w:val="FFFFFF89"/>
    <w:multiLevelType w:val="singleLevel"/>
    <w:tmpl w:val="6A2A3D68"/>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9"/>
  </w:num>
  <w:num w:numId="3">
    <w:abstractNumId w:val="4"/>
  </w:num>
  <w:num w:numId="4">
    <w:abstractNumId w:val="3"/>
  </w:num>
  <w:num w:numId="5">
    <w:abstractNumId w:val="2"/>
  </w:num>
  <w:num w:numId="6">
    <w:abstractNumId w:val="1"/>
  </w:num>
  <w:num w:numId="7">
    <w:abstractNumId w:val="10"/>
  </w:num>
  <w:num w:numId="8">
    <w:abstractNumId w:val="8"/>
  </w:num>
  <w:num w:numId="9">
    <w:abstractNumId w:val="7"/>
  </w:num>
  <w:num w:numId="10">
    <w:abstractNumId w:val="6"/>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F28"/>
    <w:rsid w:val="00000BF6"/>
    <w:rsid w:val="000276F2"/>
    <w:rsid w:val="00033918"/>
    <w:rsid w:val="000402BD"/>
    <w:rsid w:val="0004788F"/>
    <w:rsid w:val="0005009F"/>
    <w:rsid w:val="0005379B"/>
    <w:rsid w:val="0005638F"/>
    <w:rsid w:val="000603C7"/>
    <w:rsid w:val="000743A0"/>
    <w:rsid w:val="00075F63"/>
    <w:rsid w:val="0008645E"/>
    <w:rsid w:val="00086BF5"/>
    <w:rsid w:val="00094759"/>
    <w:rsid w:val="000A58D1"/>
    <w:rsid w:val="000B21A5"/>
    <w:rsid w:val="000C63EF"/>
    <w:rsid w:val="000E1397"/>
    <w:rsid w:val="000E773A"/>
    <w:rsid w:val="00100D08"/>
    <w:rsid w:val="00104325"/>
    <w:rsid w:val="001229FD"/>
    <w:rsid w:val="00124D4C"/>
    <w:rsid w:val="00126916"/>
    <w:rsid w:val="001300C7"/>
    <w:rsid w:val="001321D6"/>
    <w:rsid w:val="0013457F"/>
    <w:rsid w:val="00137D83"/>
    <w:rsid w:val="00140CC1"/>
    <w:rsid w:val="001444AD"/>
    <w:rsid w:val="00147008"/>
    <w:rsid w:val="00150279"/>
    <w:rsid w:val="00173407"/>
    <w:rsid w:val="001763F9"/>
    <w:rsid w:val="00176DFD"/>
    <w:rsid w:val="0018369D"/>
    <w:rsid w:val="00190188"/>
    <w:rsid w:val="00191995"/>
    <w:rsid w:val="00192FE6"/>
    <w:rsid w:val="001A7AC7"/>
    <w:rsid w:val="001F184F"/>
    <w:rsid w:val="001F5704"/>
    <w:rsid w:val="002217C6"/>
    <w:rsid w:val="00224769"/>
    <w:rsid w:val="00235092"/>
    <w:rsid w:val="00260E61"/>
    <w:rsid w:val="00263E03"/>
    <w:rsid w:val="0026617D"/>
    <w:rsid w:val="00266715"/>
    <w:rsid w:val="002855E3"/>
    <w:rsid w:val="00290D89"/>
    <w:rsid w:val="00291D76"/>
    <w:rsid w:val="00293884"/>
    <w:rsid w:val="00295304"/>
    <w:rsid w:val="002A0C5F"/>
    <w:rsid w:val="002C2A17"/>
    <w:rsid w:val="002D2254"/>
    <w:rsid w:val="002E7DCB"/>
    <w:rsid w:val="002F3F8F"/>
    <w:rsid w:val="00331A35"/>
    <w:rsid w:val="00332674"/>
    <w:rsid w:val="00336B89"/>
    <w:rsid w:val="00337530"/>
    <w:rsid w:val="00350F44"/>
    <w:rsid w:val="00352B3F"/>
    <w:rsid w:val="00355E7F"/>
    <w:rsid w:val="003665F2"/>
    <w:rsid w:val="00382887"/>
    <w:rsid w:val="00391071"/>
    <w:rsid w:val="00391A4D"/>
    <w:rsid w:val="003A0135"/>
    <w:rsid w:val="003A0FBB"/>
    <w:rsid w:val="003A2A6B"/>
    <w:rsid w:val="003A2F28"/>
    <w:rsid w:val="003A717D"/>
    <w:rsid w:val="003A77F1"/>
    <w:rsid w:val="003B4756"/>
    <w:rsid w:val="003D09B2"/>
    <w:rsid w:val="003D0ECF"/>
    <w:rsid w:val="003D22AB"/>
    <w:rsid w:val="003F077E"/>
    <w:rsid w:val="003F1E54"/>
    <w:rsid w:val="003F7762"/>
    <w:rsid w:val="00406B9B"/>
    <w:rsid w:val="0041258C"/>
    <w:rsid w:val="00414081"/>
    <w:rsid w:val="00420FC0"/>
    <w:rsid w:val="00424FAA"/>
    <w:rsid w:val="00440A93"/>
    <w:rsid w:val="0044268D"/>
    <w:rsid w:val="004430C7"/>
    <w:rsid w:val="00453B03"/>
    <w:rsid w:val="00460273"/>
    <w:rsid w:val="00473295"/>
    <w:rsid w:val="00473AF2"/>
    <w:rsid w:val="00480161"/>
    <w:rsid w:val="004801BE"/>
    <w:rsid w:val="00494DEA"/>
    <w:rsid w:val="004A3298"/>
    <w:rsid w:val="004B755A"/>
    <w:rsid w:val="004C6696"/>
    <w:rsid w:val="004C7988"/>
    <w:rsid w:val="004C7BE1"/>
    <w:rsid w:val="004D0D13"/>
    <w:rsid w:val="004D5DE8"/>
    <w:rsid w:val="004E1D66"/>
    <w:rsid w:val="004E526A"/>
    <w:rsid w:val="004F55A4"/>
    <w:rsid w:val="0051755D"/>
    <w:rsid w:val="005215C4"/>
    <w:rsid w:val="00527023"/>
    <w:rsid w:val="005278D9"/>
    <w:rsid w:val="0053449D"/>
    <w:rsid w:val="00542DF2"/>
    <w:rsid w:val="00555138"/>
    <w:rsid w:val="00566D46"/>
    <w:rsid w:val="005870D7"/>
    <w:rsid w:val="00594AD0"/>
    <w:rsid w:val="00596884"/>
    <w:rsid w:val="005A4D0D"/>
    <w:rsid w:val="005B4619"/>
    <w:rsid w:val="005B4670"/>
    <w:rsid w:val="005C0160"/>
    <w:rsid w:val="005C19B0"/>
    <w:rsid w:val="005D43ED"/>
    <w:rsid w:val="005D4E82"/>
    <w:rsid w:val="005E2B35"/>
    <w:rsid w:val="005E4B70"/>
    <w:rsid w:val="005F2A27"/>
    <w:rsid w:val="00600416"/>
    <w:rsid w:val="0060509D"/>
    <w:rsid w:val="00605A2A"/>
    <w:rsid w:val="006132F1"/>
    <w:rsid w:val="006145F5"/>
    <w:rsid w:val="006238C5"/>
    <w:rsid w:val="00633F10"/>
    <w:rsid w:val="00634ED2"/>
    <w:rsid w:val="006414F8"/>
    <w:rsid w:val="00646A31"/>
    <w:rsid w:val="00646AD2"/>
    <w:rsid w:val="006571BB"/>
    <w:rsid w:val="00670D0C"/>
    <w:rsid w:val="006A3B52"/>
    <w:rsid w:val="006A72D6"/>
    <w:rsid w:val="006B5AA9"/>
    <w:rsid w:val="006C17EA"/>
    <w:rsid w:val="006D78E1"/>
    <w:rsid w:val="00712120"/>
    <w:rsid w:val="00721A76"/>
    <w:rsid w:val="0073013D"/>
    <w:rsid w:val="00732DB8"/>
    <w:rsid w:val="00741F96"/>
    <w:rsid w:val="00747B35"/>
    <w:rsid w:val="00752558"/>
    <w:rsid w:val="00755052"/>
    <w:rsid w:val="00762506"/>
    <w:rsid w:val="0078558C"/>
    <w:rsid w:val="00790129"/>
    <w:rsid w:val="007A12C3"/>
    <w:rsid w:val="007C06F2"/>
    <w:rsid w:val="007C447E"/>
    <w:rsid w:val="007D0B03"/>
    <w:rsid w:val="007D6BDE"/>
    <w:rsid w:val="007E705D"/>
    <w:rsid w:val="00800F6E"/>
    <w:rsid w:val="00803BFC"/>
    <w:rsid w:val="00806A24"/>
    <w:rsid w:val="00826BD5"/>
    <w:rsid w:val="00833B7C"/>
    <w:rsid w:val="00837315"/>
    <w:rsid w:val="00841469"/>
    <w:rsid w:val="00846D8C"/>
    <w:rsid w:val="00855DBA"/>
    <w:rsid w:val="00860CBE"/>
    <w:rsid w:val="00874431"/>
    <w:rsid w:val="00875C08"/>
    <w:rsid w:val="00883164"/>
    <w:rsid w:val="00890EF9"/>
    <w:rsid w:val="00892977"/>
    <w:rsid w:val="008A5E72"/>
    <w:rsid w:val="008A6E48"/>
    <w:rsid w:val="008B4B9D"/>
    <w:rsid w:val="008C158F"/>
    <w:rsid w:val="008F04CA"/>
    <w:rsid w:val="009003DF"/>
    <w:rsid w:val="00903975"/>
    <w:rsid w:val="00913680"/>
    <w:rsid w:val="00914D7C"/>
    <w:rsid w:val="009520CE"/>
    <w:rsid w:val="00963562"/>
    <w:rsid w:val="00974215"/>
    <w:rsid w:val="00983F79"/>
    <w:rsid w:val="009A3234"/>
    <w:rsid w:val="009A6230"/>
    <w:rsid w:val="009B4B1E"/>
    <w:rsid w:val="009C2811"/>
    <w:rsid w:val="009C780F"/>
    <w:rsid w:val="009D0060"/>
    <w:rsid w:val="009D24D3"/>
    <w:rsid w:val="009E38CB"/>
    <w:rsid w:val="009E6AF2"/>
    <w:rsid w:val="00A00851"/>
    <w:rsid w:val="00A11ED3"/>
    <w:rsid w:val="00A4562F"/>
    <w:rsid w:val="00A52A60"/>
    <w:rsid w:val="00A5721B"/>
    <w:rsid w:val="00A577C9"/>
    <w:rsid w:val="00A662C1"/>
    <w:rsid w:val="00A674CC"/>
    <w:rsid w:val="00A701DF"/>
    <w:rsid w:val="00A753E5"/>
    <w:rsid w:val="00A75942"/>
    <w:rsid w:val="00A81A56"/>
    <w:rsid w:val="00AB75BF"/>
    <w:rsid w:val="00AD036E"/>
    <w:rsid w:val="00AE3890"/>
    <w:rsid w:val="00AF4EF0"/>
    <w:rsid w:val="00B04A9B"/>
    <w:rsid w:val="00B3421F"/>
    <w:rsid w:val="00B500C9"/>
    <w:rsid w:val="00B62847"/>
    <w:rsid w:val="00B633C9"/>
    <w:rsid w:val="00B64C05"/>
    <w:rsid w:val="00B679D3"/>
    <w:rsid w:val="00B741C9"/>
    <w:rsid w:val="00B82E4C"/>
    <w:rsid w:val="00B9075A"/>
    <w:rsid w:val="00BA021C"/>
    <w:rsid w:val="00BA12A1"/>
    <w:rsid w:val="00BC3495"/>
    <w:rsid w:val="00BD17C9"/>
    <w:rsid w:val="00BD357D"/>
    <w:rsid w:val="00C101D4"/>
    <w:rsid w:val="00C10774"/>
    <w:rsid w:val="00C22F02"/>
    <w:rsid w:val="00C25631"/>
    <w:rsid w:val="00C26307"/>
    <w:rsid w:val="00C31510"/>
    <w:rsid w:val="00C33515"/>
    <w:rsid w:val="00C43537"/>
    <w:rsid w:val="00C87F6D"/>
    <w:rsid w:val="00C91069"/>
    <w:rsid w:val="00C92031"/>
    <w:rsid w:val="00C9307D"/>
    <w:rsid w:val="00C9329E"/>
    <w:rsid w:val="00C93E47"/>
    <w:rsid w:val="00CA1C74"/>
    <w:rsid w:val="00CA5F67"/>
    <w:rsid w:val="00CB2AC1"/>
    <w:rsid w:val="00CB4F9E"/>
    <w:rsid w:val="00CC02AB"/>
    <w:rsid w:val="00CC47D4"/>
    <w:rsid w:val="00CD10ED"/>
    <w:rsid w:val="00CE350B"/>
    <w:rsid w:val="00CF1CDF"/>
    <w:rsid w:val="00CF25EE"/>
    <w:rsid w:val="00CF4A0F"/>
    <w:rsid w:val="00D02352"/>
    <w:rsid w:val="00D040E4"/>
    <w:rsid w:val="00D1057C"/>
    <w:rsid w:val="00D13384"/>
    <w:rsid w:val="00D37AF0"/>
    <w:rsid w:val="00D51349"/>
    <w:rsid w:val="00D57791"/>
    <w:rsid w:val="00D739F6"/>
    <w:rsid w:val="00DA07D9"/>
    <w:rsid w:val="00DB61B3"/>
    <w:rsid w:val="00DC538F"/>
    <w:rsid w:val="00E02D43"/>
    <w:rsid w:val="00E115E6"/>
    <w:rsid w:val="00E116E2"/>
    <w:rsid w:val="00E3226D"/>
    <w:rsid w:val="00E34F32"/>
    <w:rsid w:val="00E776D2"/>
    <w:rsid w:val="00E80C26"/>
    <w:rsid w:val="00E8216A"/>
    <w:rsid w:val="00E82950"/>
    <w:rsid w:val="00EA19DE"/>
    <w:rsid w:val="00ED0EBD"/>
    <w:rsid w:val="00EE0411"/>
    <w:rsid w:val="00EE6793"/>
    <w:rsid w:val="00EF541F"/>
    <w:rsid w:val="00F022C9"/>
    <w:rsid w:val="00F022ED"/>
    <w:rsid w:val="00F1361E"/>
    <w:rsid w:val="00F31B33"/>
    <w:rsid w:val="00F36C85"/>
    <w:rsid w:val="00F3776B"/>
    <w:rsid w:val="00F409FC"/>
    <w:rsid w:val="00F46824"/>
    <w:rsid w:val="00F57A28"/>
    <w:rsid w:val="00F643DD"/>
    <w:rsid w:val="00F72E8D"/>
    <w:rsid w:val="00F77428"/>
    <w:rsid w:val="00F77F18"/>
    <w:rsid w:val="00F8523E"/>
    <w:rsid w:val="00F92402"/>
    <w:rsid w:val="00F95EF5"/>
    <w:rsid w:val="00FA26E1"/>
    <w:rsid w:val="00FA2C3E"/>
    <w:rsid w:val="00FB3172"/>
    <w:rsid w:val="00FC2CD7"/>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99B47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sz w:val="24"/>
        <w:szCs w:val="24"/>
        <w:lang w:val="fr-FR" w:eastAsia="fr-FR" w:bidi="ar-SA"/>
      </w:rPr>
    </w:rPrDefault>
    <w:pPrDefault/>
  </w:docDefaults>
  <w:latentStyles w:defLockedState="0" w:defUIPriority="0" w:defSemiHidden="0" w:defUnhideWhenUsed="0" w:defQFormat="0" w:count="276">
    <w:lsdException w:name="heading 1" w:qFormat="1"/>
    <w:lsdException w:name="heading 3"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rsid w:val="00F23072"/>
  </w:style>
  <w:style w:type="paragraph" w:styleId="Titre1">
    <w:name w:val="heading 1"/>
    <w:basedOn w:val="Normal"/>
    <w:next w:val="Normal"/>
    <w:qFormat/>
    <w:rsid w:val="00F23072"/>
    <w:pPr>
      <w:keepNext/>
      <w:outlineLvl w:val="0"/>
    </w:pPr>
    <w:rPr>
      <w:b/>
      <w:sz w:val="40"/>
    </w:rPr>
  </w:style>
  <w:style w:type="paragraph" w:styleId="Titre2">
    <w:name w:val="heading 2"/>
    <w:basedOn w:val="Normal"/>
    <w:next w:val="Normal"/>
    <w:qFormat/>
    <w:rsid w:val="00F23072"/>
    <w:pPr>
      <w:keepNext/>
      <w:jc w:val="center"/>
      <w:outlineLvl w:val="1"/>
    </w:pPr>
    <w:rPr>
      <w:b/>
      <w:color w:val="000000"/>
      <w:sz w:val="96"/>
    </w:rPr>
  </w:style>
  <w:style w:type="paragraph" w:styleId="Titre3">
    <w:name w:val="heading 3"/>
    <w:basedOn w:val="Normal"/>
    <w:next w:val="Normal"/>
    <w:qFormat/>
    <w:rsid w:val="00F23072"/>
    <w:pPr>
      <w:keepNext/>
      <w:jc w:val="both"/>
      <w:outlineLvl w:val="2"/>
    </w:pPr>
    <w:rPr>
      <w:b/>
      <w:color w:val="000000"/>
      <w:sz w:val="26"/>
    </w:rPr>
  </w:style>
  <w:style w:type="paragraph" w:styleId="Titre4">
    <w:name w:val="heading 4"/>
    <w:basedOn w:val="Normal"/>
    <w:next w:val="Normal"/>
    <w:qFormat/>
    <w:rsid w:val="00F23072"/>
    <w:pPr>
      <w:keepNext/>
      <w:jc w:val="both"/>
      <w:outlineLvl w:val="3"/>
    </w:pPr>
    <w:rPr>
      <w:b/>
      <w:color w:val="000000"/>
      <w:sz w:val="40"/>
    </w:rPr>
  </w:style>
  <w:style w:type="paragraph" w:styleId="Titre5">
    <w:name w:val="heading 5"/>
    <w:basedOn w:val="Normal"/>
    <w:next w:val="Normal"/>
    <w:qFormat/>
    <w:rsid w:val="00F23072"/>
    <w:pPr>
      <w:keepNext/>
      <w:jc w:val="center"/>
      <w:outlineLvl w:val="4"/>
    </w:pPr>
    <w:rPr>
      <w:b/>
      <w:color w:val="000000"/>
      <w:sz w:val="120"/>
    </w:rPr>
  </w:style>
  <w:style w:type="paragraph" w:styleId="Titre6">
    <w:name w:val="heading 6"/>
    <w:basedOn w:val="Normal"/>
    <w:next w:val="Normal"/>
    <w:qFormat/>
    <w:rsid w:val="008655D5"/>
    <w:pPr>
      <w:spacing w:before="240" w:after="60"/>
      <w:outlineLvl w:val="5"/>
    </w:pPr>
    <w:rPr>
      <w:rFonts w:ascii="Times New Roman" w:hAnsi="Times New Roman"/>
      <w:b/>
      <w:sz w:val="22"/>
      <w:szCs w:val="22"/>
    </w:rPr>
  </w:style>
  <w:style w:type="paragraph" w:styleId="Titre7">
    <w:name w:val="heading 7"/>
    <w:basedOn w:val="Normal"/>
    <w:next w:val="Normal"/>
    <w:qFormat/>
    <w:rsid w:val="008655D5"/>
    <w:pPr>
      <w:spacing w:before="240" w:after="60"/>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23072"/>
    <w:pPr>
      <w:tabs>
        <w:tab w:val="center" w:pos="4536"/>
        <w:tab w:val="right" w:pos="9072"/>
      </w:tabs>
    </w:pPr>
  </w:style>
  <w:style w:type="paragraph" w:styleId="Pieddepage">
    <w:name w:val="footer"/>
    <w:basedOn w:val="Normal"/>
    <w:rsid w:val="00F23072"/>
    <w:pPr>
      <w:tabs>
        <w:tab w:val="center" w:pos="4536"/>
        <w:tab w:val="right" w:pos="9072"/>
      </w:tabs>
    </w:pPr>
  </w:style>
  <w:style w:type="paragraph" w:styleId="Normalcentr">
    <w:name w:val="Block Text"/>
    <w:basedOn w:val="Normal"/>
    <w:rsid w:val="00F23072"/>
    <w:pPr>
      <w:ind w:left="825" w:right="798"/>
      <w:jc w:val="both"/>
    </w:pPr>
    <w:rPr>
      <w:color w:val="000000"/>
      <w:sz w:val="26"/>
    </w:rPr>
  </w:style>
  <w:style w:type="character" w:styleId="Marquedannotation">
    <w:name w:val="annotation reference"/>
    <w:rsid w:val="00F23072"/>
    <w:rPr>
      <w:sz w:val="18"/>
    </w:rPr>
  </w:style>
  <w:style w:type="paragraph" w:styleId="Commentaire">
    <w:name w:val="annotation text"/>
    <w:basedOn w:val="Normal"/>
    <w:rsid w:val="00F23072"/>
  </w:style>
  <w:style w:type="paragraph" w:styleId="AdresseHTML">
    <w:name w:val="HTML Address"/>
    <w:basedOn w:val="z-Hautdeformulaire1"/>
    <w:rsid w:val="008655D5"/>
    <w:pPr>
      <w:pBdr>
        <w:bottom w:val="none" w:sz="0" w:space="0" w:color="auto"/>
      </w:pBdr>
      <w:spacing w:before="0" w:after="0"/>
      <w:jc w:val="left"/>
    </w:pPr>
    <w:rPr>
      <w:rFonts w:ascii="Times" w:eastAsia="Times New Roman" w:hAnsi="Times"/>
      <w:vanish w:val="0"/>
      <w:sz w:val="24"/>
      <w:szCs w:val="20"/>
      <w:lang w:val="en-US"/>
    </w:rPr>
  </w:style>
  <w:style w:type="paragraph" w:styleId="Retraitcorpsdetexte">
    <w:name w:val="Body Text Indent"/>
    <w:basedOn w:val="Normal"/>
    <w:rsid w:val="008655D5"/>
    <w:pPr>
      <w:widowControl w:val="0"/>
      <w:autoSpaceDE w:val="0"/>
      <w:autoSpaceDN w:val="0"/>
      <w:adjustRightInd w:val="0"/>
      <w:spacing w:after="180"/>
      <w:ind w:right="240" w:firstLine="142"/>
    </w:pPr>
    <w:rPr>
      <w:rFonts w:ascii="Times New Roman" w:eastAsia="Times New Roman" w:hAnsi="Times New Roman"/>
      <w:color w:val="333333"/>
    </w:rPr>
  </w:style>
  <w:style w:type="paragraph" w:styleId="Retraitcorpsdetexte2">
    <w:name w:val="Body Text Indent 2"/>
    <w:basedOn w:val="Normal"/>
    <w:rsid w:val="008655D5"/>
    <w:pPr>
      <w:widowControl w:val="0"/>
      <w:autoSpaceDE w:val="0"/>
      <w:autoSpaceDN w:val="0"/>
      <w:adjustRightInd w:val="0"/>
      <w:ind w:firstLine="142"/>
      <w:jc w:val="both"/>
    </w:pPr>
    <w:rPr>
      <w:rFonts w:ascii="Times New Roman" w:eastAsia="Times New Roman" w:hAnsi="Times New Roman"/>
      <w:color w:val="000000"/>
    </w:rPr>
  </w:style>
  <w:style w:type="paragraph" w:customStyle="1" w:styleId="z-Hautdeformulaire1">
    <w:name w:val="z-Haut de formulaire1"/>
    <w:basedOn w:val="Normal"/>
    <w:next w:val="Normal"/>
    <w:hidden/>
    <w:rsid w:val="008655D5"/>
    <w:pPr>
      <w:pBdr>
        <w:bottom w:val="single" w:sz="6" w:space="1" w:color="000000"/>
      </w:pBdr>
      <w:spacing w:before="100" w:after="100"/>
      <w:jc w:val="center"/>
    </w:pPr>
    <w:rPr>
      <w:rFonts w:ascii="Arial" w:hAnsi="Arial"/>
      <w:vanish/>
      <w:sz w:val="16"/>
      <w:szCs w:val="16"/>
    </w:rPr>
  </w:style>
  <w:style w:type="character" w:styleId="ClavierHTML">
    <w:name w:val="HTML Keyboard"/>
    <w:rsid w:val="003B7050"/>
    <w:rPr>
      <w:sz w:val="32"/>
    </w:rPr>
  </w:style>
  <w:style w:type="character" w:styleId="Lienhypertexte">
    <w:name w:val="Hyperlink"/>
    <w:rsid w:val="00D45E07"/>
    <w:rPr>
      <w:color w:val="0000FF"/>
      <w:u w:val="single"/>
    </w:rPr>
  </w:style>
  <w:style w:type="character" w:customStyle="1" w:styleId="Lienhypertextesuivi1">
    <w:name w:val="Lien hypertexte suivi1"/>
    <w:rsid w:val="00000BF6"/>
    <w:rPr>
      <w:color w:val="800080"/>
      <w:u w:val="single"/>
    </w:rPr>
  </w:style>
  <w:style w:type="paragraph" w:customStyle="1" w:styleId="Corps">
    <w:name w:val="Corps"/>
    <w:rsid w:val="00192FE6"/>
    <w:pPr>
      <w:pBdr>
        <w:top w:val="nil"/>
        <w:left w:val="nil"/>
        <w:bottom w:val="nil"/>
        <w:right w:val="nil"/>
        <w:between w:val="nil"/>
        <w:bar w:val="nil"/>
      </w:pBdr>
    </w:pPr>
    <w:rPr>
      <w:rFonts w:ascii="Cambria" w:eastAsia="Cambria" w:hAnsi="Cambria" w:cs="Cambria"/>
      <w:color w:val="000000"/>
      <w:u w:color="000000"/>
      <w:bdr w:val="nil"/>
      <w:lang w:val="fr-CH" w:eastAsia="fr-CH"/>
    </w:rPr>
  </w:style>
  <w:style w:type="character" w:customStyle="1" w:styleId="Aucun">
    <w:name w:val="Aucun"/>
    <w:rsid w:val="007C06F2"/>
  </w:style>
  <w:style w:type="paragraph" w:styleId="Textedebulles">
    <w:name w:val="Balloon Text"/>
    <w:basedOn w:val="Normal"/>
    <w:link w:val="TextedebullesCar"/>
    <w:rsid w:val="00352B3F"/>
    <w:rPr>
      <w:rFonts w:ascii="Lucida Grande" w:hAnsi="Lucida Grande" w:cs="Lucida Grande"/>
      <w:sz w:val="18"/>
      <w:szCs w:val="18"/>
    </w:rPr>
  </w:style>
  <w:style w:type="character" w:customStyle="1" w:styleId="TextedebullesCar">
    <w:name w:val="Texte de bulles Car"/>
    <w:basedOn w:val="Policepardfaut"/>
    <w:link w:val="Textedebulles"/>
    <w:rsid w:val="00352B3F"/>
    <w:rPr>
      <w:rFonts w:ascii="Lucida Grande" w:hAnsi="Lucida Grande" w:cs="Lucida Grande"/>
      <w:sz w:val="18"/>
      <w:szCs w:val="18"/>
    </w:rPr>
  </w:style>
  <w:style w:type="paragraph" w:customStyle="1" w:styleId="xcorps">
    <w:name w:val="x_corps"/>
    <w:basedOn w:val="Normal"/>
    <w:rsid w:val="0008645E"/>
    <w:pPr>
      <w:spacing w:before="100" w:beforeAutospacing="1" w:after="100" w:afterAutospacing="1"/>
    </w:pPr>
    <w:rPr>
      <w:rFonts w:ascii="Times New Roman" w:eastAsia="Times New Roman" w:hAnsi="Times New Roman"/>
      <w:lang w:val="fr-CH" w:eastAsia="fr-CH"/>
    </w:rPr>
  </w:style>
  <w:style w:type="character" w:customStyle="1" w:styleId="apple-converted-space">
    <w:name w:val="apple-converted-space"/>
    <w:basedOn w:val="Policepardfaut"/>
    <w:rsid w:val="001F184F"/>
  </w:style>
  <w:style w:type="character" w:styleId="Lienhypertextesuivi">
    <w:name w:val="FollowedHyperlink"/>
    <w:basedOn w:val="Policepardfaut"/>
    <w:rsid w:val="00A81A56"/>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sz w:val="24"/>
        <w:szCs w:val="24"/>
        <w:lang w:val="fr-FR" w:eastAsia="fr-FR" w:bidi="ar-SA"/>
      </w:rPr>
    </w:rPrDefault>
    <w:pPrDefault/>
  </w:docDefaults>
  <w:latentStyles w:defLockedState="0" w:defUIPriority="0" w:defSemiHidden="0" w:defUnhideWhenUsed="0" w:defQFormat="0" w:count="276">
    <w:lsdException w:name="heading 1" w:qFormat="1"/>
    <w:lsdException w:name="heading 3"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rsid w:val="00F23072"/>
  </w:style>
  <w:style w:type="paragraph" w:styleId="Titre1">
    <w:name w:val="heading 1"/>
    <w:basedOn w:val="Normal"/>
    <w:next w:val="Normal"/>
    <w:qFormat/>
    <w:rsid w:val="00F23072"/>
    <w:pPr>
      <w:keepNext/>
      <w:outlineLvl w:val="0"/>
    </w:pPr>
    <w:rPr>
      <w:b/>
      <w:sz w:val="40"/>
    </w:rPr>
  </w:style>
  <w:style w:type="paragraph" w:styleId="Titre2">
    <w:name w:val="heading 2"/>
    <w:basedOn w:val="Normal"/>
    <w:next w:val="Normal"/>
    <w:qFormat/>
    <w:rsid w:val="00F23072"/>
    <w:pPr>
      <w:keepNext/>
      <w:jc w:val="center"/>
      <w:outlineLvl w:val="1"/>
    </w:pPr>
    <w:rPr>
      <w:b/>
      <w:color w:val="000000"/>
      <w:sz w:val="96"/>
    </w:rPr>
  </w:style>
  <w:style w:type="paragraph" w:styleId="Titre3">
    <w:name w:val="heading 3"/>
    <w:basedOn w:val="Normal"/>
    <w:next w:val="Normal"/>
    <w:qFormat/>
    <w:rsid w:val="00F23072"/>
    <w:pPr>
      <w:keepNext/>
      <w:jc w:val="both"/>
      <w:outlineLvl w:val="2"/>
    </w:pPr>
    <w:rPr>
      <w:b/>
      <w:color w:val="000000"/>
      <w:sz w:val="26"/>
    </w:rPr>
  </w:style>
  <w:style w:type="paragraph" w:styleId="Titre4">
    <w:name w:val="heading 4"/>
    <w:basedOn w:val="Normal"/>
    <w:next w:val="Normal"/>
    <w:qFormat/>
    <w:rsid w:val="00F23072"/>
    <w:pPr>
      <w:keepNext/>
      <w:jc w:val="both"/>
      <w:outlineLvl w:val="3"/>
    </w:pPr>
    <w:rPr>
      <w:b/>
      <w:color w:val="000000"/>
      <w:sz w:val="40"/>
    </w:rPr>
  </w:style>
  <w:style w:type="paragraph" w:styleId="Titre5">
    <w:name w:val="heading 5"/>
    <w:basedOn w:val="Normal"/>
    <w:next w:val="Normal"/>
    <w:qFormat/>
    <w:rsid w:val="00F23072"/>
    <w:pPr>
      <w:keepNext/>
      <w:jc w:val="center"/>
      <w:outlineLvl w:val="4"/>
    </w:pPr>
    <w:rPr>
      <w:b/>
      <w:color w:val="000000"/>
      <w:sz w:val="120"/>
    </w:rPr>
  </w:style>
  <w:style w:type="paragraph" w:styleId="Titre6">
    <w:name w:val="heading 6"/>
    <w:basedOn w:val="Normal"/>
    <w:next w:val="Normal"/>
    <w:qFormat/>
    <w:rsid w:val="008655D5"/>
    <w:pPr>
      <w:spacing w:before="240" w:after="60"/>
      <w:outlineLvl w:val="5"/>
    </w:pPr>
    <w:rPr>
      <w:rFonts w:ascii="Times New Roman" w:hAnsi="Times New Roman"/>
      <w:b/>
      <w:sz w:val="22"/>
      <w:szCs w:val="22"/>
    </w:rPr>
  </w:style>
  <w:style w:type="paragraph" w:styleId="Titre7">
    <w:name w:val="heading 7"/>
    <w:basedOn w:val="Normal"/>
    <w:next w:val="Normal"/>
    <w:qFormat/>
    <w:rsid w:val="008655D5"/>
    <w:pPr>
      <w:spacing w:before="240" w:after="60"/>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23072"/>
    <w:pPr>
      <w:tabs>
        <w:tab w:val="center" w:pos="4536"/>
        <w:tab w:val="right" w:pos="9072"/>
      </w:tabs>
    </w:pPr>
  </w:style>
  <w:style w:type="paragraph" w:styleId="Pieddepage">
    <w:name w:val="footer"/>
    <w:basedOn w:val="Normal"/>
    <w:rsid w:val="00F23072"/>
    <w:pPr>
      <w:tabs>
        <w:tab w:val="center" w:pos="4536"/>
        <w:tab w:val="right" w:pos="9072"/>
      </w:tabs>
    </w:pPr>
  </w:style>
  <w:style w:type="paragraph" w:styleId="Normalcentr">
    <w:name w:val="Block Text"/>
    <w:basedOn w:val="Normal"/>
    <w:rsid w:val="00F23072"/>
    <w:pPr>
      <w:ind w:left="825" w:right="798"/>
      <w:jc w:val="both"/>
    </w:pPr>
    <w:rPr>
      <w:color w:val="000000"/>
      <w:sz w:val="26"/>
    </w:rPr>
  </w:style>
  <w:style w:type="character" w:styleId="Marquedannotation">
    <w:name w:val="annotation reference"/>
    <w:rsid w:val="00F23072"/>
    <w:rPr>
      <w:sz w:val="18"/>
    </w:rPr>
  </w:style>
  <w:style w:type="paragraph" w:styleId="Commentaire">
    <w:name w:val="annotation text"/>
    <w:basedOn w:val="Normal"/>
    <w:rsid w:val="00F23072"/>
  </w:style>
  <w:style w:type="paragraph" w:styleId="AdresseHTML">
    <w:name w:val="HTML Address"/>
    <w:basedOn w:val="z-Hautdeformulaire1"/>
    <w:rsid w:val="008655D5"/>
    <w:pPr>
      <w:pBdr>
        <w:bottom w:val="none" w:sz="0" w:space="0" w:color="auto"/>
      </w:pBdr>
      <w:spacing w:before="0" w:after="0"/>
      <w:jc w:val="left"/>
    </w:pPr>
    <w:rPr>
      <w:rFonts w:ascii="Times" w:eastAsia="Times New Roman" w:hAnsi="Times"/>
      <w:vanish w:val="0"/>
      <w:sz w:val="24"/>
      <w:szCs w:val="20"/>
      <w:lang w:val="en-US"/>
    </w:rPr>
  </w:style>
  <w:style w:type="paragraph" w:styleId="Retraitcorpsdetexte">
    <w:name w:val="Body Text Indent"/>
    <w:basedOn w:val="Normal"/>
    <w:rsid w:val="008655D5"/>
    <w:pPr>
      <w:widowControl w:val="0"/>
      <w:autoSpaceDE w:val="0"/>
      <w:autoSpaceDN w:val="0"/>
      <w:adjustRightInd w:val="0"/>
      <w:spacing w:after="180"/>
      <w:ind w:right="240" w:firstLine="142"/>
    </w:pPr>
    <w:rPr>
      <w:rFonts w:ascii="Times New Roman" w:eastAsia="Times New Roman" w:hAnsi="Times New Roman"/>
      <w:color w:val="333333"/>
    </w:rPr>
  </w:style>
  <w:style w:type="paragraph" w:styleId="Retraitcorpsdetexte2">
    <w:name w:val="Body Text Indent 2"/>
    <w:basedOn w:val="Normal"/>
    <w:rsid w:val="008655D5"/>
    <w:pPr>
      <w:widowControl w:val="0"/>
      <w:autoSpaceDE w:val="0"/>
      <w:autoSpaceDN w:val="0"/>
      <w:adjustRightInd w:val="0"/>
      <w:ind w:firstLine="142"/>
      <w:jc w:val="both"/>
    </w:pPr>
    <w:rPr>
      <w:rFonts w:ascii="Times New Roman" w:eastAsia="Times New Roman" w:hAnsi="Times New Roman"/>
      <w:color w:val="000000"/>
    </w:rPr>
  </w:style>
  <w:style w:type="paragraph" w:customStyle="1" w:styleId="z-Hautdeformulaire1">
    <w:name w:val="z-Haut de formulaire1"/>
    <w:basedOn w:val="Normal"/>
    <w:next w:val="Normal"/>
    <w:hidden/>
    <w:rsid w:val="008655D5"/>
    <w:pPr>
      <w:pBdr>
        <w:bottom w:val="single" w:sz="6" w:space="1" w:color="000000"/>
      </w:pBdr>
      <w:spacing w:before="100" w:after="100"/>
      <w:jc w:val="center"/>
    </w:pPr>
    <w:rPr>
      <w:rFonts w:ascii="Arial" w:hAnsi="Arial"/>
      <w:vanish/>
      <w:sz w:val="16"/>
      <w:szCs w:val="16"/>
    </w:rPr>
  </w:style>
  <w:style w:type="character" w:styleId="ClavierHTML">
    <w:name w:val="HTML Keyboard"/>
    <w:rsid w:val="003B7050"/>
    <w:rPr>
      <w:sz w:val="32"/>
    </w:rPr>
  </w:style>
  <w:style w:type="character" w:styleId="Lienhypertexte">
    <w:name w:val="Hyperlink"/>
    <w:rsid w:val="00D45E07"/>
    <w:rPr>
      <w:color w:val="0000FF"/>
      <w:u w:val="single"/>
    </w:rPr>
  </w:style>
  <w:style w:type="character" w:customStyle="1" w:styleId="Lienhypertextesuivi1">
    <w:name w:val="Lien hypertexte suivi1"/>
    <w:rsid w:val="00000BF6"/>
    <w:rPr>
      <w:color w:val="800080"/>
      <w:u w:val="single"/>
    </w:rPr>
  </w:style>
  <w:style w:type="paragraph" w:customStyle="1" w:styleId="Corps">
    <w:name w:val="Corps"/>
    <w:rsid w:val="00192FE6"/>
    <w:pPr>
      <w:pBdr>
        <w:top w:val="nil"/>
        <w:left w:val="nil"/>
        <w:bottom w:val="nil"/>
        <w:right w:val="nil"/>
        <w:between w:val="nil"/>
        <w:bar w:val="nil"/>
      </w:pBdr>
    </w:pPr>
    <w:rPr>
      <w:rFonts w:ascii="Cambria" w:eastAsia="Cambria" w:hAnsi="Cambria" w:cs="Cambria"/>
      <w:color w:val="000000"/>
      <w:u w:color="000000"/>
      <w:bdr w:val="nil"/>
      <w:lang w:val="fr-CH" w:eastAsia="fr-CH"/>
    </w:rPr>
  </w:style>
  <w:style w:type="character" w:customStyle="1" w:styleId="Aucun">
    <w:name w:val="Aucun"/>
    <w:rsid w:val="007C06F2"/>
  </w:style>
  <w:style w:type="paragraph" w:styleId="Textedebulles">
    <w:name w:val="Balloon Text"/>
    <w:basedOn w:val="Normal"/>
    <w:link w:val="TextedebullesCar"/>
    <w:rsid w:val="00352B3F"/>
    <w:rPr>
      <w:rFonts w:ascii="Lucida Grande" w:hAnsi="Lucida Grande" w:cs="Lucida Grande"/>
      <w:sz w:val="18"/>
      <w:szCs w:val="18"/>
    </w:rPr>
  </w:style>
  <w:style w:type="character" w:customStyle="1" w:styleId="TextedebullesCar">
    <w:name w:val="Texte de bulles Car"/>
    <w:basedOn w:val="Policepardfaut"/>
    <w:link w:val="Textedebulles"/>
    <w:rsid w:val="00352B3F"/>
    <w:rPr>
      <w:rFonts w:ascii="Lucida Grande" w:hAnsi="Lucida Grande" w:cs="Lucida Grande"/>
      <w:sz w:val="18"/>
      <w:szCs w:val="18"/>
    </w:rPr>
  </w:style>
  <w:style w:type="paragraph" w:customStyle="1" w:styleId="xcorps">
    <w:name w:val="x_corps"/>
    <w:basedOn w:val="Normal"/>
    <w:rsid w:val="0008645E"/>
    <w:pPr>
      <w:spacing w:before="100" w:beforeAutospacing="1" w:after="100" w:afterAutospacing="1"/>
    </w:pPr>
    <w:rPr>
      <w:rFonts w:ascii="Times New Roman" w:eastAsia="Times New Roman" w:hAnsi="Times New Roman"/>
      <w:lang w:val="fr-CH" w:eastAsia="fr-CH"/>
    </w:rPr>
  </w:style>
  <w:style w:type="character" w:customStyle="1" w:styleId="apple-converted-space">
    <w:name w:val="apple-converted-space"/>
    <w:basedOn w:val="Policepardfaut"/>
    <w:rsid w:val="001F184F"/>
  </w:style>
  <w:style w:type="character" w:styleId="Lienhypertextesuivi">
    <w:name w:val="FollowedHyperlink"/>
    <w:basedOn w:val="Policepardfaut"/>
    <w:rsid w:val="00A81A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5493">
      <w:bodyDiv w:val="1"/>
      <w:marLeft w:val="0"/>
      <w:marRight w:val="0"/>
      <w:marTop w:val="0"/>
      <w:marBottom w:val="0"/>
      <w:divBdr>
        <w:top w:val="none" w:sz="0" w:space="0" w:color="auto"/>
        <w:left w:val="none" w:sz="0" w:space="0" w:color="auto"/>
        <w:bottom w:val="none" w:sz="0" w:space="0" w:color="auto"/>
        <w:right w:val="none" w:sz="0" w:space="0" w:color="auto"/>
      </w:divBdr>
    </w:div>
    <w:div w:id="194452862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2" Type="http://schemas.openxmlformats.org/officeDocument/2006/relationships/image" Target="media/image3.png"/><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soundcloud.com/user-910798389" TargetMode="External"/><Relationship Id="rId9" Type="http://schemas.openxmlformats.org/officeDocument/2006/relationships/hyperlink" Target="https://soundcloud.com/user-910798389" TargetMode="External"/><Relationship Id="rId10"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1297</Words>
  <Characters>7139</Characters>
  <Application>Microsoft Macintosh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DOSSIER DE PRESSE</vt:lpstr>
    </vt:vector>
  </TitlesOfParts>
  <Company>In illo tempore</Company>
  <LinksUpToDate>false</LinksUpToDate>
  <CharactersWithSpaces>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DE PRESSE</dc:title>
  <dc:subject/>
  <dc:creator>Alexandre Traube</dc:creator>
  <cp:keywords/>
  <dc:description/>
  <cp:lastModifiedBy>Alexandre Traube</cp:lastModifiedBy>
  <cp:revision>4</cp:revision>
  <cp:lastPrinted>2019-09-17T14:01:00Z</cp:lastPrinted>
  <dcterms:created xsi:type="dcterms:W3CDTF">2019-11-07T10:16:00Z</dcterms:created>
  <dcterms:modified xsi:type="dcterms:W3CDTF">2019-11-07T20:00:00Z</dcterms:modified>
</cp:coreProperties>
</file>